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DF7" w:rsidRPr="00290DF7" w:rsidRDefault="00290DF7" w:rsidP="00290DF7">
      <w:pPr>
        <w:shd w:val="clear" w:color="auto" w:fill="FFFFFF"/>
        <w:spacing w:after="48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290DF7">
        <w:rPr>
          <w:rFonts w:ascii="Times New Roman" w:hAnsi="Times New Roman" w:cs="Times New Roman"/>
          <w:b/>
          <w:color w:val="0070C0"/>
          <w:spacing w:val="8"/>
          <w:sz w:val="24"/>
          <w:szCs w:val="24"/>
          <w:shd w:val="clear" w:color="auto" w:fill="FFFFFF"/>
        </w:rPr>
        <w:t xml:space="preserve">Постановление об обязательном подтверждении соответствия продукции в форме принятия декларации о соответствии </w:t>
      </w:r>
      <w:bookmarkStart w:id="0" w:name="_GoBack"/>
      <w:r w:rsidRPr="00290DF7">
        <w:rPr>
          <w:rFonts w:ascii="Times New Roman" w:hAnsi="Times New Roman" w:cs="Times New Roman"/>
          <w:b/>
          <w:color w:val="0070C0"/>
          <w:spacing w:val="8"/>
          <w:sz w:val="24"/>
          <w:szCs w:val="24"/>
          <w:shd w:val="clear" w:color="auto" w:fill="FFFFFF"/>
        </w:rPr>
        <w:t xml:space="preserve">20 </w:t>
      </w:r>
      <w:r>
        <w:rPr>
          <w:rFonts w:ascii="Times New Roman" w:hAnsi="Times New Roman" w:cs="Times New Roman"/>
          <w:b/>
          <w:color w:val="0070C0"/>
          <w:spacing w:val="8"/>
          <w:sz w:val="24"/>
          <w:szCs w:val="24"/>
          <w:shd w:val="clear" w:color="auto" w:fill="FFFFFF"/>
        </w:rPr>
        <w:t>о</w:t>
      </w:r>
      <w:r w:rsidRPr="00290DF7">
        <w:rPr>
          <w:rFonts w:ascii="Times New Roman" w:hAnsi="Times New Roman" w:cs="Times New Roman"/>
          <w:b/>
          <w:color w:val="0070C0"/>
          <w:spacing w:val="8"/>
          <w:sz w:val="24"/>
          <w:szCs w:val="24"/>
          <w:shd w:val="clear" w:color="auto" w:fill="FFFFFF"/>
        </w:rPr>
        <w:t>т 28 января 2019 г.</w:t>
      </w:r>
      <w:bookmarkEnd w:id="0"/>
    </w:p>
    <w:p w:rsidR="00290DF7" w:rsidRPr="00290DF7" w:rsidRDefault="00290DF7" w:rsidP="00290DF7">
      <w:pPr>
        <w:shd w:val="clear" w:color="auto" w:fill="FFFFFF"/>
        <w:spacing w:after="48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2B2B2B"/>
          <w:spacing w:val="5"/>
          <w:sz w:val="28"/>
          <w:szCs w:val="28"/>
          <w:lang w:eastAsia="ru-RU"/>
        </w:rPr>
        <w:drawing>
          <wp:inline distT="0" distB="0" distL="0" distR="0">
            <wp:extent cx="1017905" cy="1017905"/>
            <wp:effectExtent l="0" t="0" r="0" b="0"/>
            <wp:docPr id="1" name="Рисунок 1" descr="Описание: Описание: Описание: Описание: Описание: Описание: Описание: Описание: C:\Users\CBD\AppData\Local\Temp\CdbDocEditor\c9ecf073-59c0-4f39-9736-457074b3537c\document.file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C:\Users\CBD\AppData\Local\Temp\CdbDocEditor\c9ecf073-59c0-4f39-9736-457074b3537c\document.files\image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DF7" w:rsidRPr="00290DF7" w:rsidRDefault="00290DF7" w:rsidP="00290DF7">
      <w:pPr>
        <w:shd w:val="clear" w:color="auto" w:fill="FFFFFF"/>
        <w:spacing w:after="48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290DF7">
        <w:rPr>
          <w:rFonts w:ascii="Arial" w:eastAsia="Times New Roman" w:hAnsi="Arial" w:cs="Arial"/>
          <w:b/>
          <w:bCs/>
          <w:color w:val="2B2B2B"/>
          <w:spacing w:val="5"/>
          <w:sz w:val="32"/>
          <w:szCs w:val="32"/>
          <w:lang w:eastAsia="ru-RU"/>
        </w:rPr>
        <w:t>ПРАВИТЕЛЬСТВО КЫРГЫЗСКОЙ РЕСПУБЛИКИ</w:t>
      </w:r>
    </w:p>
    <w:p w:rsidR="00290DF7" w:rsidRPr="00290DF7" w:rsidRDefault="00290DF7" w:rsidP="00290DF7">
      <w:pPr>
        <w:shd w:val="clear" w:color="auto" w:fill="FFFFFF"/>
        <w:spacing w:after="48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290DF7">
        <w:rPr>
          <w:rFonts w:ascii="Arial" w:eastAsia="Times New Roman" w:hAnsi="Arial" w:cs="Arial"/>
          <w:b/>
          <w:bCs/>
          <w:color w:val="2B2B2B"/>
          <w:spacing w:val="5"/>
          <w:sz w:val="32"/>
          <w:szCs w:val="32"/>
          <w:lang w:eastAsia="ru-RU"/>
        </w:rPr>
        <w:t>ПОСТАНОВЛЕНИЕ</w:t>
      </w:r>
    </w:p>
    <w:p w:rsidR="00290DF7" w:rsidRPr="00290DF7" w:rsidRDefault="00290DF7" w:rsidP="00290DF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290DF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от 28 января 2019 года № 20</w:t>
      </w:r>
    </w:p>
    <w:p w:rsidR="00290DF7" w:rsidRPr="00290DF7" w:rsidRDefault="00290DF7" w:rsidP="00290DF7">
      <w:pPr>
        <w:shd w:val="clear" w:color="auto" w:fill="FFFFFF"/>
        <w:spacing w:before="200" w:after="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290DF7">
        <w:rPr>
          <w:rFonts w:ascii="Arial" w:eastAsia="Times New Roman" w:hAnsi="Arial" w:cs="Arial"/>
          <w:b/>
          <w:bCs/>
          <w:color w:val="2B2B2B"/>
          <w:sz w:val="28"/>
          <w:szCs w:val="28"/>
          <w:lang w:eastAsia="ru-RU"/>
        </w:rPr>
        <w:t>Об обязательном подтверждении соответствия продукции в форме принятия декларации о соответствии</w:t>
      </w:r>
    </w:p>
    <w:p w:rsidR="00290DF7" w:rsidRPr="00290DF7" w:rsidRDefault="00290DF7" w:rsidP="00290DF7">
      <w:pPr>
        <w:shd w:val="clear" w:color="auto" w:fill="FFFFFF"/>
        <w:spacing w:after="60" w:line="276" w:lineRule="atLeast"/>
        <w:ind w:firstLine="567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290DF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:rsidR="00290DF7" w:rsidRPr="00290DF7" w:rsidRDefault="00290DF7" w:rsidP="00290DF7">
      <w:pPr>
        <w:shd w:val="clear" w:color="auto" w:fill="FFFFFF"/>
        <w:spacing w:after="60" w:line="276" w:lineRule="atLeast"/>
        <w:ind w:firstLine="567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290DF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(В редакции постановлений Правительства </w:t>
      </w:r>
      <w:proofErr w:type="gramStart"/>
      <w:r w:rsidRPr="00290DF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КР</w:t>
      </w:r>
      <w:proofErr w:type="gramEnd"/>
      <w:r w:rsidRPr="00290DF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 от </w:t>
      </w:r>
      <w:hyperlink r:id="rId6" w:history="1">
        <w:r w:rsidRPr="00290DF7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30 декабря 2019 года № 733</w:t>
        </w:r>
      </w:hyperlink>
      <w:r w:rsidRPr="00290DF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, Кабинета Министров КР от </w:t>
      </w:r>
      <w:hyperlink r:id="rId7" w:history="1">
        <w:r w:rsidRPr="00290DF7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27 сентября 2022 года № 533</w:t>
        </w:r>
      </w:hyperlink>
      <w:r w:rsidRPr="00290DF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)</w:t>
      </w:r>
    </w:p>
    <w:p w:rsidR="00290DF7" w:rsidRPr="00290DF7" w:rsidRDefault="00290DF7" w:rsidP="00290DF7">
      <w:pPr>
        <w:shd w:val="clear" w:color="auto" w:fill="FFFFFF"/>
        <w:spacing w:after="60" w:line="276" w:lineRule="atLeast"/>
        <w:ind w:firstLine="567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290DF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:rsidR="00290DF7" w:rsidRPr="00290DF7" w:rsidRDefault="00290DF7" w:rsidP="00290DF7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290DF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 целях гармонизации законодательства с нормативной правовой базой Евразийской экономической комиссии и реализации </w:t>
      </w:r>
      <w:hyperlink r:id="rId8" w:anchor="unknown" w:history="1">
        <w:r w:rsidRPr="00290DF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статьи 25</w:t>
        </w:r>
      </w:hyperlink>
      <w:r w:rsidRPr="00290DF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  <w:hyperlink r:id="rId9" w:history="1">
        <w:r w:rsidRPr="00290DF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290DF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Кыргызской Республики "Об основах технического регулирования в Кыргызской Республике", в соответствии со статьями </w:t>
      </w:r>
      <w:r w:rsidRPr="00290D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 и 17 </w:t>
      </w:r>
      <w:hyperlink r:id="rId10" w:history="1">
        <w:r w:rsidRPr="00290DF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конституционного Закона</w:t>
        </w:r>
      </w:hyperlink>
      <w:r w:rsidRPr="00290DF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Кыргызской Республики "О Правительстве Кыргызской Республики" Правительство Кыргызской Республики</w:t>
      </w:r>
    </w:p>
    <w:p w:rsidR="00290DF7" w:rsidRPr="00290DF7" w:rsidRDefault="00290DF7" w:rsidP="00290DF7">
      <w:pPr>
        <w:shd w:val="clear" w:color="auto" w:fill="FFFFFF"/>
        <w:spacing w:after="60" w:line="276" w:lineRule="atLeast"/>
        <w:ind w:firstLine="567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290DF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ПОСТАНОВЛЯЕТ:</w:t>
      </w:r>
    </w:p>
    <w:p w:rsidR="00290DF7" w:rsidRPr="00290DF7" w:rsidRDefault="00290DF7" w:rsidP="00290DF7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290DF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Установить, что обязательное подтверждение соответствия продукции в форме принятия декларации о соответствии требованиям технических регламентов Кыргызской Республики осуществляется в соответствии с установленными в технических регламентах Кыргызской Республики процедурами проведения оценки соответствия в форме декларирования соответствия.</w:t>
      </w:r>
    </w:p>
    <w:p w:rsidR="00290DF7" w:rsidRPr="00290DF7" w:rsidRDefault="00290DF7" w:rsidP="00290DF7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290DF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2. </w:t>
      </w:r>
      <w:proofErr w:type="gramStart"/>
      <w:r w:rsidRPr="00290DF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Установить, что обязательное подтверждение соответствия продукции в форме принятия декларации о соответствии требованиям технических регламентов Евразийского экономического союза (Таможенного союза) единой формы осуществляется в соответствии с установленными в технических регламентах Евразийского экономического союза (Таможенного союза) процедурами проведения оценки соответствия в форме декларирования соответствия.</w:t>
      </w:r>
      <w:proofErr w:type="gramEnd"/>
    </w:p>
    <w:p w:rsidR="00290DF7" w:rsidRPr="00290DF7" w:rsidRDefault="00290DF7" w:rsidP="00290DF7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proofErr w:type="gramStart"/>
      <w:r w:rsidRPr="00290DF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До вступления в силу технических регламентов Евразийского экономического союза (Таможенного союза), в отношении продукции, которая включена в </w:t>
      </w:r>
      <w:hyperlink r:id="rId11" w:history="1">
        <w:r w:rsidRPr="00290DF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Перечень</w:t>
        </w:r>
      </w:hyperlink>
      <w:r w:rsidRPr="00290DF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продукции, подлежащей обязательному подтверждению соответствия, утвержденный </w:t>
      </w:r>
      <w:hyperlink r:id="rId12" w:history="1">
        <w:r w:rsidRPr="00290DF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290DF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Кабинета Министров Кыргызской Республики "О некоторых вопросах в сфере оценки соответствия" от 20 мая 2022 года № 267, соответствие продукции, указанной в вышеуказанном </w:t>
      </w:r>
      <w:hyperlink r:id="rId13" w:history="1">
        <w:r w:rsidRPr="00290DF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Перечне</w:t>
        </w:r>
      </w:hyperlink>
      <w:r w:rsidRPr="00290DF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может быть </w:t>
      </w:r>
      <w:r w:rsidRPr="00290DF7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подтверждено декларацией о соответствии, если это предусмотрено формой оценки соответствия.</w:t>
      </w:r>
      <w:proofErr w:type="gramEnd"/>
    </w:p>
    <w:p w:rsidR="00290DF7" w:rsidRPr="00290DF7" w:rsidRDefault="00290DF7" w:rsidP="00290DF7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proofErr w:type="gramStart"/>
      <w:r w:rsidRPr="00290DF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 целях реализации Решения Коллегии Евразийской экономической Комиссии от 16 июля 2019 года № 119 "О внесении изменений в Решение Коллегии Евразийской экономической комиссии от 26 января 2016 года № 11" срок действия зарегистрированных деклараций о соответствии молока и молочной продукции, выпускаемых серийно, требованиям технических регламентов Кыргызской Республики "О безопасности молока и продуктов его переработки", "О маркировке пищевых продуктов", действующих до 12</w:t>
      </w:r>
      <w:proofErr w:type="gramEnd"/>
      <w:r w:rsidRPr="00290DF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августа 2019 года, продлевается до 12 августа 2022 года.</w:t>
      </w:r>
    </w:p>
    <w:p w:rsidR="00290DF7" w:rsidRPr="00290DF7" w:rsidRDefault="00290DF7" w:rsidP="00290DF7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290DF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Декларация о соответствии принимается заявителем на основании документов, подтверждающих соответствие продукции установленным требованиям.</w:t>
      </w:r>
    </w:p>
    <w:p w:rsidR="00290DF7" w:rsidRPr="00290DF7" w:rsidRDefault="00290DF7" w:rsidP="00290DF7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290DF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(В редакции постановлений Правительства </w:t>
      </w:r>
      <w:proofErr w:type="gramStart"/>
      <w:r w:rsidRPr="00290DF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КР</w:t>
      </w:r>
      <w:proofErr w:type="gramEnd"/>
      <w:r w:rsidRPr="00290DF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 от </w:t>
      </w:r>
      <w:hyperlink r:id="rId14" w:history="1">
        <w:r w:rsidRPr="00290DF7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30 декабря 2019 года № 733</w:t>
        </w:r>
      </w:hyperlink>
      <w:r w:rsidRPr="00290DF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, Кабинета Министров КР от </w:t>
      </w:r>
      <w:hyperlink r:id="rId15" w:history="1">
        <w:r w:rsidRPr="00290DF7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27 сентября 2022 года № 533</w:t>
        </w:r>
      </w:hyperlink>
      <w:r w:rsidRPr="00290DF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)</w:t>
      </w:r>
    </w:p>
    <w:p w:rsidR="00290DF7" w:rsidRPr="00290DF7" w:rsidRDefault="00290DF7" w:rsidP="00290DF7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290DF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3. Установить, что регистрация деклараций о соответствии требованиям технических регламентов Кыргызской Республики осуществляется уполномоченными органами в пределах их компетенции или аккредитованными органами по сертификации, область аккредитации которых распространяется на декларируемую продукцию.</w:t>
      </w:r>
    </w:p>
    <w:p w:rsidR="00290DF7" w:rsidRPr="00290DF7" w:rsidRDefault="00290DF7" w:rsidP="00290DF7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290DF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(В редакции постановлений Правительства </w:t>
      </w:r>
      <w:proofErr w:type="gramStart"/>
      <w:r w:rsidRPr="00290DF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КР</w:t>
      </w:r>
      <w:proofErr w:type="gramEnd"/>
      <w:r w:rsidRPr="00290DF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 от </w:t>
      </w:r>
      <w:hyperlink r:id="rId16" w:history="1">
        <w:r w:rsidRPr="00290DF7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30 декабря 2019 года № 733</w:t>
        </w:r>
      </w:hyperlink>
      <w:r w:rsidRPr="00290DF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, Кабинета Министров КР от </w:t>
      </w:r>
      <w:hyperlink r:id="rId17" w:history="1">
        <w:r w:rsidRPr="00290DF7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27 сентября 2022 года № 533</w:t>
        </w:r>
      </w:hyperlink>
      <w:r w:rsidRPr="00290DF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)</w:t>
      </w:r>
    </w:p>
    <w:p w:rsidR="00290DF7" w:rsidRPr="00290DF7" w:rsidRDefault="00290DF7" w:rsidP="00290DF7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290DF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4. Установить, что регистрация деклараций о соответствии требованиям технических регламентов Евразийского экономического союза (Таможенного союза) единой формы осуществляется уполномоченными органами, в пределах компетенции или аккредитованными органами по сертификации, включенными в Единый реестр органов по оценке соответствия Евразийского экономического союза, область аккредитации которых распространяется на декларируемую продукцию.</w:t>
      </w:r>
    </w:p>
    <w:p w:rsidR="00290DF7" w:rsidRPr="00290DF7" w:rsidRDefault="00290DF7" w:rsidP="00290DF7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290DF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(В редакции постановления Правительства </w:t>
      </w:r>
      <w:proofErr w:type="gramStart"/>
      <w:r w:rsidRPr="00290DF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КР</w:t>
      </w:r>
      <w:proofErr w:type="gramEnd"/>
      <w:r w:rsidRPr="00290DF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 от </w:t>
      </w:r>
      <w:hyperlink r:id="rId18" w:history="1">
        <w:r w:rsidRPr="00290DF7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30 декабря 2019 года № 733</w:t>
        </w:r>
      </w:hyperlink>
      <w:r w:rsidRPr="00290DF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, Кабинета Министров КР от </w:t>
      </w:r>
      <w:hyperlink r:id="rId19" w:history="1">
        <w:r w:rsidRPr="00290DF7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27 сентября 2022 года № 533</w:t>
        </w:r>
      </w:hyperlink>
      <w:r w:rsidRPr="00290DF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)</w:t>
      </w:r>
    </w:p>
    <w:p w:rsidR="00290DF7" w:rsidRPr="00290DF7" w:rsidRDefault="00290DF7" w:rsidP="00290DF7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290DF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5. Определить уполномоченным органом по регистрации деклараций о соответствии требованиям технических регламентов Кыргызской Республики и деклараций о соответствии требованиям технических регламентов Евразийского экономического союза (Таможенного союза) единой формы (далее - уполномоченный орган) Центр по стандартизации и метрологии при Министерстве экономики и коммерции Кыргызской Республики</w:t>
      </w:r>
      <w:r w:rsidRPr="00290DF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  <w:r w:rsidRPr="00290DF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и его территориальные подразделения.</w:t>
      </w:r>
    </w:p>
    <w:p w:rsidR="00290DF7" w:rsidRPr="00290DF7" w:rsidRDefault="00290DF7" w:rsidP="00290DF7">
      <w:pPr>
        <w:shd w:val="clear" w:color="auto" w:fill="FFFFFF"/>
        <w:spacing w:after="60" w:line="230" w:lineRule="atLeast"/>
        <w:ind w:firstLine="567"/>
        <w:jc w:val="both"/>
        <w:rPr>
          <w:rFonts w:ascii="Arial" w:eastAsia="Times New Roman" w:hAnsi="Arial" w:cs="Arial"/>
          <w:i/>
          <w:iCs/>
          <w:color w:val="2B2B2B"/>
          <w:sz w:val="20"/>
          <w:szCs w:val="20"/>
          <w:lang w:eastAsia="ru-RU"/>
        </w:rPr>
      </w:pPr>
      <w:r w:rsidRPr="00290DF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(В редакции постановления Кабинета Министров </w:t>
      </w:r>
      <w:proofErr w:type="gramStart"/>
      <w:r w:rsidRPr="00290DF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КР</w:t>
      </w:r>
      <w:proofErr w:type="gramEnd"/>
      <w:r w:rsidRPr="00290DF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 от </w:t>
      </w:r>
      <w:hyperlink r:id="rId20" w:history="1">
        <w:r w:rsidRPr="00290DF7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27 сентября 2022 года № 533</w:t>
        </w:r>
      </w:hyperlink>
      <w:r w:rsidRPr="00290DF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)</w:t>
      </w:r>
    </w:p>
    <w:p w:rsidR="00290DF7" w:rsidRPr="00290DF7" w:rsidRDefault="00290DF7" w:rsidP="00290DF7">
      <w:pPr>
        <w:shd w:val="clear" w:color="auto" w:fill="FFFFFF"/>
        <w:spacing w:after="60" w:line="230" w:lineRule="atLeast"/>
        <w:ind w:firstLine="567"/>
        <w:jc w:val="both"/>
        <w:rPr>
          <w:rFonts w:ascii="Arial" w:eastAsia="Times New Roman" w:hAnsi="Arial" w:cs="Arial"/>
          <w:color w:val="2B2B2B"/>
          <w:sz w:val="20"/>
          <w:szCs w:val="20"/>
          <w:lang w:eastAsia="ru-RU"/>
        </w:rPr>
      </w:pPr>
      <w:r w:rsidRPr="00290DF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6. Утвердить:</w:t>
      </w:r>
    </w:p>
    <w:p w:rsidR="00290DF7" w:rsidRPr="00290DF7" w:rsidRDefault="00290DF7" w:rsidP="00290DF7">
      <w:pPr>
        <w:shd w:val="clear" w:color="auto" w:fill="FFFFFF"/>
        <w:spacing w:after="60" w:line="230" w:lineRule="atLeast"/>
        <w:ind w:firstLine="567"/>
        <w:jc w:val="both"/>
        <w:rPr>
          <w:rFonts w:ascii="Arial" w:eastAsia="Times New Roman" w:hAnsi="Arial" w:cs="Arial"/>
          <w:color w:val="2B2B2B"/>
          <w:sz w:val="20"/>
          <w:szCs w:val="20"/>
          <w:lang w:eastAsia="ru-RU"/>
        </w:rPr>
      </w:pPr>
      <w:r w:rsidRPr="00290DF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 </w:t>
      </w:r>
      <w:hyperlink r:id="rId21" w:history="1">
        <w:r w:rsidRPr="00290DF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Положение</w:t>
        </w:r>
      </w:hyperlink>
      <w:r w:rsidRPr="00290DF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о порядке принятия декларации о соответствии требованиям технических регламентов Кыргызской Республики (далее - Положение) согласно приложению 1;</w:t>
      </w:r>
    </w:p>
    <w:p w:rsidR="00290DF7" w:rsidRPr="00290DF7" w:rsidRDefault="00290DF7" w:rsidP="00290DF7">
      <w:pPr>
        <w:shd w:val="clear" w:color="auto" w:fill="FFFFFF"/>
        <w:spacing w:after="60" w:line="230" w:lineRule="atLeast"/>
        <w:ind w:firstLine="567"/>
        <w:jc w:val="both"/>
        <w:rPr>
          <w:rFonts w:ascii="Arial" w:eastAsia="Times New Roman" w:hAnsi="Arial" w:cs="Arial"/>
          <w:color w:val="2B2B2B"/>
          <w:sz w:val="20"/>
          <w:szCs w:val="20"/>
          <w:lang w:eastAsia="ru-RU"/>
        </w:rPr>
      </w:pPr>
      <w:r w:rsidRPr="00290DF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 </w:t>
      </w:r>
      <w:hyperlink r:id="rId22" w:history="1">
        <w:r w:rsidRPr="00290DF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Положение</w:t>
        </w:r>
      </w:hyperlink>
      <w:r w:rsidRPr="00290DF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о порядке принятия декларации о соответствии требованиям технических регламентов Евразийского экономического союза (Таможенного союза) единой формы (далее - Положение) согласно приложению 2.</w:t>
      </w:r>
    </w:p>
    <w:p w:rsidR="00290DF7" w:rsidRPr="00290DF7" w:rsidRDefault="00290DF7" w:rsidP="00290DF7">
      <w:pPr>
        <w:shd w:val="clear" w:color="auto" w:fill="FFFFFF"/>
        <w:spacing w:after="60" w:line="230" w:lineRule="atLeast"/>
        <w:ind w:firstLine="567"/>
        <w:jc w:val="both"/>
        <w:rPr>
          <w:rFonts w:ascii="Arial" w:eastAsia="Times New Roman" w:hAnsi="Arial" w:cs="Arial"/>
          <w:i/>
          <w:iCs/>
          <w:color w:val="2B2B2B"/>
          <w:sz w:val="20"/>
          <w:szCs w:val="20"/>
          <w:lang w:eastAsia="ru-RU"/>
        </w:rPr>
      </w:pPr>
      <w:r w:rsidRPr="00290DF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(В редакции постановления Кабинета Министров </w:t>
      </w:r>
      <w:proofErr w:type="gramStart"/>
      <w:r w:rsidRPr="00290DF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КР</w:t>
      </w:r>
      <w:proofErr w:type="gramEnd"/>
      <w:r w:rsidRPr="00290DF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 от </w:t>
      </w:r>
      <w:hyperlink r:id="rId23" w:history="1">
        <w:r w:rsidRPr="00290DF7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27 сентября 2022 года № 533</w:t>
        </w:r>
      </w:hyperlink>
      <w:r w:rsidRPr="00290DF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)</w:t>
      </w:r>
    </w:p>
    <w:p w:rsidR="00290DF7" w:rsidRPr="00290DF7" w:rsidRDefault="00290DF7" w:rsidP="00290DF7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290DF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7. Уполномоченному органу, аккредитованным органам по сертификации продукции:</w:t>
      </w:r>
    </w:p>
    <w:p w:rsidR="00290DF7" w:rsidRPr="00290DF7" w:rsidRDefault="00290DF7" w:rsidP="00290DF7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290DF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осуществлять регистрацию деклараций о соответствии требованиям технических регламентов Кыргызской Республики согласно Положению;</w:t>
      </w:r>
    </w:p>
    <w:p w:rsidR="00290DF7" w:rsidRPr="00290DF7" w:rsidRDefault="00290DF7" w:rsidP="00290DF7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290DF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вести реестр зарегистрированных деклараций о соответствии требованиям технических регламентов Кыргызской Республики;</w:t>
      </w:r>
    </w:p>
    <w:p w:rsidR="00290DF7" w:rsidRPr="00290DF7" w:rsidRDefault="00290DF7" w:rsidP="00290DF7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290DF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3) ежемесячно представлять в Министерство экономики и коммерции</w:t>
      </w:r>
      <w:r w:rsidRPr="00290DF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  <w:r w:rsidRPr="00290DF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Кыргызской Республики, как уполномоченный орган по техническому регулированию, данные реестров зарегистрированных деклараций о соответствии требованиям технических регламентов Кыргызской Республики и информацию о случаях нарушений обязательных требований безопасности со стороны заявителей.</w:t>
      </w:r>
    </w:p>
    <w:p w:rsidR="00290DF7" w:rsidRPr="00290DF7" w:rsidRDefault="00290DF7" w:rsidP="00290DF7">
      <w:pPr>
        <w:shd w:val="clear" w:color="auto" w:fill="FFFFFF"/>
        <w:spacing w:after="60" w:line="230" w:lineRule="atLeast"/>
        <w:ind w:firstLine="567"/>
        <w:jc w:val="both"/>
        <w:rPr>
          <w:rFonts w:ascii="Arial" w:eastAsia="Times New Roman" w:hAnsi="Arial" w:cs="Arial"/>
          <w:i/>
          <w:iCs/>
          <w:color w:val="2B2B2B"/>
          <w:sz w:val="20"/>
          <w:szCs w:val="20"/>
          <w:lang w:eastAsia="ru-RU"/>
        </w:rPr>
      </w:pPr>
      <w:r w:rsidRPr="00290DF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(В редакции постановления Кабинета Министров </w:t>
      </w:r>
      <w:proofErr w:type="gramStart"/>
      <w:r w:rsidRPr="00290DF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КР</w:t>
      </w:r>
      <w:proofErr w:type="gramEnd"/>
      <w:r w:rsidRPr="00290DF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 от </w:t>
      </w:r>
      <w:hyperlink r:id="rId24" w:history="1">
        <w:r w:rsidRPr="00290DF7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27 сентября 2022 года № 533</w:t>
        </w:r>
      </w:hyperlink>
      <w:r w:rsidRPr="00290DF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)</w:t>
      </w:r>
    </w:p>
    <w:p w:rsidR="00290DF7" w:rsidRPr="00290DF7" w:rsidRDefault="00290DF7" w:rsidP="00290DF7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290DF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8. Уполномоченному органу, аккредитованным органам по сертификации, включенным в Единый реестр органов по оценке соответствия Евразийского экономического союза:</w:t>
      </w:r>
    </w:p>
    <w:p w:rsidR="00290DF7" w:rsidRPr="00290DF7" w:rsidRDefault="00290DF7" w:rsidP="00290DF7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290DF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 осуществлять регистрацию деклараций о соответствии требованиям технических регламентов Евразийского экономического союза (Таможенного союза) единой формы согласно настоящему Положению;</w:t>
      </w:r>
    </w:p>
    <w:p w:rsidR="00290DF7" w:rsidRPr="00290DF7" w:rsidRDefault="00290DF7" w:rsidP="00290DF7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290DF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2) вносить сведения о зарегистрированных </w:t>
      </w:r>
      <w:proofErr w:type="gramStart"/>
      <w:r w:rsidRPr="00290DF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декларациях</w:t>
      </w:r>
      <w:proofErr w:type="gramEnd"/>
      <w:r w:rsidRPr="00290DF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о соответствии в Единый реестр выданных сертификатов соответствия и зарегистрированных деклараций о соответствии Евразийского экономического союза, с использованием средств интегрированной информационной системы Евразийского экономического союза, согласно Порядку формирования и ведения единого реестра выданных сертификатов соответствия и зарегистрированных деклараций о соответствии, утвержденному Решением Коллегии Евразийской экономической комиссии.</w:t>
      </w:r>
    </w:p>
    <w:p w:rsidR="00290DF7" w:rsidRPr="00290DF7" w:rsidRDefault="00290DF7" w:rsidP="00290DF7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290DF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(В редакции постановлений Правительства </w:t>
      </w:r>
      <w:proofErr w:type="gramStart"/>
      <w:r w:rsidRPr="00290DF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КР</w:t>
      </w:r>
      <w:proofErr w:type="gramEnd"/>
      <w:r w:rsidRPr="00290DF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 от </w:t>
      </w:r>
      <w:hyperlink r:id="rId25" w:history="1">
        <w:r w:rsidRPr="00290DF7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30 декабря 2019 года № 733</w:t>
        </w:r>
      </w:hyperlink>
      <w:r w:rsidRPr="00290DF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,</w:t>
      </w:r>
      <w:r w:rsidRPr="00290DF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  <w:r w:rsidRPr="00290DF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Кабинета Министров КР от </w:t>
      </w:r>
      <w:hyperlink r:id="rId26" w:history="1">
        <w:r w:rsidRPr="00290DF7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27 сентября 2022 года № 533</w:t>
        </w:r>
      </w:hyperlink>
      <w:r w:rsidRPr="00290DF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)</w:t>
      </w:r>
    </w:p>
    <w:p w:rsidR="00290DF7" w:rsidRPr="00290DF7" w:rsidRDefault="00290DF7" w:rsidP="00290DF7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290DF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9. Уполномоченным государственным органам, осуществляющим государственный контроль (надзор) за соблюдением требований технических регламентов, обеспечить надзор за соответствием декларируемой продукции обязательным требованиям безопасности.</w:t>
      </w:r>
    </w:p>
    <w:p w:rsidR="00290DF7" w:rsidRPr="00290DF7" w:rsidRDefault="00290DF7" w:rsidP="00290DF7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290DF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9</w:t>
      </w:r>
      <w:r w:rsidRPr="00290DF7">
        <w:rPr>
          <w:rFonts w:ascii="Arial" w:eastAsia="Times New Roman" w:hAnsi="Arial" w:cs="Arial"/>
          <w:color w:val="2B2B2B"/>
          <w:sz w:val="24"/>
          <w:szCs w:val="24"/>
          <w:vertAlign w:val="superscript"/>
          <w:lang w:eastAsia="ru-RU"/>
        </w:rPr>
        <w:t>1</w:t>
      </w:r>
      <w:r w:rsidRPr="00290DF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 Установить, что:</w:t>
      </w:r>
    </w:p>
    <w:p w:rsidR="00290DF7" w:rsidRPr="00290DF7" w:rsidRDefault="00290DF7" w:rsidP="00290DF7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290DF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- в случае </w:t>
      </w:r>
      <w:proofErr w:type="gramStart"/>
      <w:r w:rsidRPr="00290DF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отмены действия аттестата аккредитации органа</w:t>
      </w:r>
      <w:proofErr w:type="gramEnd"/>
      <w:r w:rsidRPr="00290DF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по сертификации, являющегося органом по регистрации деклараций о соответствии, действие зарегистрированных ранее деклараций о соответствии сохраняется в пределах сроков, на которые они были зарегистрированы. При этом действие сроков регистрации декларации о соответствии может быть прекращено до их окончания по инициативе лица, принимающего декларацию о соответствии;</w:t>
      </w:r>
    </w:p>
    <w:p w:rsidR="00290DF7" w:rsidRPr="00290DF7" w:rsidRDefault="00290DF7" w:rsidP="00290DF7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proofErr w:type="gramStart"/>
      <w:r w:rsidRPr="00290DF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в случае отмены действия аттестата аккредитации органа по сертификации, выдавшего сертификат соответствия или являющегося органом по регистрации деклараций о соответствии, и при выявлении уполномоченными государственными органами, осуществляющими государственный контроль (надзор) за соблюдением требований технических регламентов, несоответствия продукции обязательным требованиям безопасности, изготовитель/дилер, импортер, принявший декларацию о соответствии, или заявитель, сертифицировавший продукцию, обязан в трехдневный срок официально информировать уполномоченный государственный орган</w:t>
      </w:r>
      <w:proofErr w:type="gramEnd"/>
      <w:r w:rsidRPr="00290DF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в сфере экономики Кыргызской Республики о прекращении (приостановке) действия декларации о соответствии или сертификата соответствия;</w:t>
      </w:r>
    </w:p>
    <w:p w:rsidR="00290DF7" w:rsidRPr="00290DF7" w:rsidRDefault="00290DF7" w:rsidP="00290DF7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290DF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уполномоченный государственный орган в сфере экономики Кыргызской Республики на основании полученной информации вносит в Единый реестр выданных сертификатов соответствия и зарегистрированных деклараций о соответствии Евразийского экономического союза запись о прекращении (приостановке) действия декларации о соответствии или сертификата соответствия и информирует об этом уполномоченные государственные органы по контролю (надзору).</w:t>
      </w:r>
    </w:p>
    <w:p w:rsidR="00290DF7" w:rsidRPr="00290DF7" w:rsidRDefault="00290DF7" w:rsidP="00290DF7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290DF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(В редакции постановления Правительства </w:t>
      </w:r>
      <w:proofErr w:type="gramStart"/>
      <w:r w:rsidRPr="00290DF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КР</w:t>
      </w:r>
      <w:proofErr w:type="gramEnd"/>
      <w:r w:rsidRPr="00290DF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 от </w:t>
      </w:r>
      <w:hyperlink r:id="rId27" w:history="1">
        <w:r w:rsidRPr="00290DF7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30 декабря 2019 года № 733</w:t>
        </w:r>
      </w:hyperlink>
      <w:r w:rsidRPr="00290DF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)</w:t>
      </w:r>
    </w:p>
    <w:p w:rsidR="00290DF7" w:rsidRPr="00290DF7" w:rsidRDefault="00290DF7" w:rsidP="00290DF7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290DF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10. Признать утратившими силу:</w:t>
      </w:r>
    </w:p>
    <w:p w:rsidR="00290DF7" w:rsidRPr="00290DF7" w:rsidRDefault="00290DF7" w:rsidP="00290DF7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290DF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 </w:t>
      </w:r>
      <w:hyperlink r:id="rId28" w:history="1">
        <w:r w:rsidRPr="00290DF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290DF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Правительства Кыргызской Республики "Об обязательном подтверждении соответствия продукции в форме принятия декларации о соответствии" от 23 октября 2007 года № 512;</w:t>
      </w:r>
    </w:p>
    <w:p w:rsidR="00290DF7" w:rsidRPr="00290DF7" w:rsidRDefault="00290DF7" w:rsidP="00290DF7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290DF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пункт 3 </w:t>
      </w:r>
      <w:hyperlink r:id="rId29" w:history="1">
        <w:r w:rsidRPr="00290DF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</w:t>
        </w:r>
      </w:hyperlink>
      <w:r w:rsidRPr="00290DF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Правительства Кыргызской Республики "Об утверждении новых форм бланков сертификата соответствия и декларации о соответствии" от 25 марта 2010 года № 178;</w:t>
      </w:r>
    </w:p>
    <w:p w:rsidR="00290DF7" w:rsidRPr="00290DF7" w:rsidRDefault="00290DF7" w:rsidP="00290DF7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290DF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пункт 13 </w:t>
      </w:r>
      <w:hyperlink r:id="rId30" w:history="1">
        <w:r w:rsidRPr="00290DF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приложения</w:t>
        </w:r>
      </w:hyperlink>
      <w:r w:rsidRPr="00290DF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к постановлению Правительства Кыргызской Республики "О внесении изменений и дополнений в некоторые решения Правительства Кыргызской Республики" от 1 июля 2013 года № 395;</w:t>
      </w:r>
    </w:p>
    <w:p w:rsidR="00290DF7" w:rsidRPr="00290DF7" w:rsidRDefault="00290DF7" w:rsidP="00290DF7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290DF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пункт 2 </w:t>
      </w:r>
      <w:hyperlink r:id="rId31" w:history="1">
        <w:r w:rsidRPr="00290DF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</w:t>
        </w:r>
      </w:hyperlink>
      <w:r w:rsidRPr="00290DF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Правительства Кыргызской Республики "О внесении изменений и дополнений в некоторые решения Правительства Кыргызской Республики" от 2 декабря 2015 года № 815.</w:t>
      </w:r>
    </w:p>
    <w:p w:rsidR="00290DF7" w:rsidRPr="00290DF7" w:rsidRDefault="00290DF7" w:rsidP="00290DF7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290DF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11. Настоящее постановление вступает в силу по истечении десяти дней со дня официального опубликования.</w:t>
      </w:r>
    </w:p>
    <w:p w:rsidR="00290DF7" w:rsidRPr="00290DF7" w:rsidRDefault="00290DF7" w:rsidP="00290DF7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proofErr w:type="gramStart"/>
      <w:r w:rsidRPr="00290DF7">
        <w:rPr>
          <w:rFonts w:ascii="Arial" w:eastAsia="Times New Roman" w:hAnsi="Arial" w:cs="Arial"/>
          <w:i/>
          <w:iCs/>
          <w:color w:val="1F497D"/>
          <w:sz w:val="24"/>
          <w:szCs w:val="24"/>
          <w:lang w:eastAsia="ru-RU"/>
        </w:rPr>
        <w:t>Опубликован</w:t>
      </w:r>
      <w:proofErr w:type="gramEnd"/>
      <w:r w:rsidRPr="00290DF7">
        <w:rPr>
          <w:rFonts w:ascii="Arial" w:eastAsia="Times New Roman" w:hAnsi="Arial" w:cs="Arial"/>
          <w:i/>
          <w:iCs/>
          <w:color w:val="1F497D"/>
          <w:sz w:val="24"/>
          <w:szCs w:val="24"/>
          <w:lang w:eastAsia="ru-RU"/>
        </w:rPr>
        <w:t xml:space="preserve"> в газете "</w:t>
      </w:r>
      <w:proofErr w:type="spellStart"/>
      <w:r w:rsidRPr="00290DF7">
        <w:rPr>
          <w:rFonts w:ascii="Arial" w:eastAsia="Times New Roman" w:hAnsi="Arial" w:cs="Arial"/>
          <w:i/>
          <w:iCs/>
          <w:color w:val="1F497D"/>
          <w:sz w:val="24"/>
          <w:szCs w:val="24"/>
          <w:lang w:eastAsia="ru-RU"/>
        </w:rPr>
        <w:t>Эркин</w:t>
      </w:r>
      <w:proofErr w:type="spellEnd"/>
      <w:r w:rsidRPr="00290DF7">
        <w:rPr>
          <w:rFonts w:ascii="Arial" w:eastAsia="Times New Roman" w:hAnsi="Arial" w:cs="Arial"/>
          <w:i/>
          <w:iCs/>
          <w:color w:val="1F497D"/>
          <w:sz w:val="24"/>
          <w:szCs w:val="24"/>
          <w:lang w:eastAsia="ru-RU"/>
        </w:rPr>
        <w:t xml:space="preserve"> </w:t>
      </w:r>
      <w:proofErr w:type="spellStart"/>
      <w:r w:rsidRPr="00290DF7">
        <w:rPr>
          <w:rFonts w:ascii="Arial" w:eastAsia="Times New Roman" w:hAnsi="Arial" w:cs="Arial"/>
          <w:i/>
          <w:iCs/>
          <w:color w:val="1F497D"/>
          <w:sz w:val="24"/>
          <w:szCs w:val="24"/>
          <w:lang w:eastAsia="ru-RU"/>
        </w:rPr>
        <w:t>Тоо</w:t>
      </w:r>
      <w:proofErr w:type="spellEnd"/>
      <w:r w:rsidRPr="00290DF7">
        <w:rPr>
          <w:rFonts w:ascii="Arial" w:eastAsia="Times New Roman" w:hAnsi="Arial" w:cs="Arial"/>
          <w:i/>
          <w:iCs/>
          <w:color w:val="1F497D"/>
          <w:sz w:val="24"/>
          <w:szCs w:val="24"/>
          <w:lang w:eastAsia="ru-RU"/>
        </w:rPr>
        <w:t>" от 5 февраля 2019 года № 8</w:t>
      </w:r>
    </w:p>
    <w:p w:rsidR="00290DF7" w:rsidRPr="00290DF7" w:rsidRDefault="00290DF7" w:rsidP="00290DF7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290DF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12. </w:t>
      </w:r>
      <w:proofErr w:type="gramStart"/>
      <w:r w:rsidRPr="00290DF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Контроль за</w:t>
      </w:r>
      <w:proofErr w:type="gramEnd"/>
      <w:r w:rsidRPr="00290DF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исполнением настоящего постановления возложить на отдел экономики и инвестиций Аппарата Правительства Кыргызской Республики.</w:t>
      </w:r>
    </w:p>
    <w:p w:rsidR="00290DF7" w:rsidRPr="00290DF7" w:rsidRDefault="00290DF7" w:rsidP="00290DF7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290DF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3009"/>
        <w:gridCol w:w="3511"/>
      </w:tblGrid>
      <w:tr w:rsidR="00290DF7" w:rsidRPr="00290DF7" w:rsidTr="00290DF7">
        <w:tc>
          <w:tcPr>
            <w:tcW w:w="1750" w:type="pct"/>
            <w:shd w:val="clear" w:color="auto" w:fill="FFFFFF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290DF7" w:rsidRPr="00290DF7" w:rsidRDefault="00290DF7" w:rsidP="00290DF7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290DF7"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eastAsia="ru-RU"/>
              </w:rPr>
              <w:t>Премьер-министр</w:t>
            </w:r>
          </w:p>
        </w:tc>
        <w:tc>
          <w:tcPr>
            <w:tcW w:w="1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F7" w:rsidRPr="00290DF7" w:rsidRDefault="00290DF7" w:rsidP="00290DF7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290DF7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0DF7" w:rsidRPr="00290DF7" w:rsidRDefault="00290DF7" w:rsidP="00290DF7">
            <w:pPr>
              <w:spacing w:after="60" w:line="276" w:lineRule="atLeast"/>
              <w:jc w:val="righ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290DF7"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290DF7"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eastAsia="ru-RU"/>
              </w:rPr>
              <w:t>Абылгазиев</w:t>
            </w:r>
            <w:proofErr w:type="spellEnd"/>
          </w:p>
        </w:tc>
      </w:tr>
    </w:tbl>
    <w:p w:rsidR="00EB5C41" w:rsidRDefault="00290DF7"/>
    <w:sectPr w:rsidR="00EB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DF7"/>
    <w:rsid w:val="00290DF7"/>
    <w:rsid w:val="00423616"/>
    <w:rsid w:val="00B6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0DF7"/>
    <w:rPr>
      <w:color w:val="0000FF"/>
      <w:u w:val="single"/>
    </w:rPr>
  </w:style>
  <w:style w:type="paragraph" w:customStyle="1" w:styleId="tkredakcijatekst">
    <w:name w:val="tkredakcijatekst"/>
    <w:basedOn w:val="a"/>
    <w:rsid w:val="00290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tekst">
    <w:name w:val="tktekst"/>
    <w:basedOn w:val="a"/>
    <w:rsid w:val="00290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0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D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0DF7"/>
    <w:rPr>
      <w:color w:val="0000FF"/>
      <w:u w:val="single"/>
    </w:rPr>
  </w:style>
  <w:style w:type="paragraph" w:customStyle="1" w:styleId="tkredakcijatekst">
    <w:name w:val="tkredakcijatekst"/>
    <w:basedOn w:val="a"/>
    <w:rsid w:val="00290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tekst">
    <w:name w:val="tktekst"/>
    <w:basedOn w:val="a"/>
    <w:rsid w:val="00290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0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bd.minjust.gov.kg/act/view/ru-ru/57005?cl=ru-ru" TargetMode="External"/><Relationship Id="rId18" Type="http://schemas.openxmlformats.org/officeDocument/2006/relationships/hyperlink" Target="http://cbd.minjust.gov.kg/act/view/ru-ru/157869?cl=ru-ru" TargetMode="External"/><Relationship Id="rId26" Type="http://schemas.openxmlformats.org/officeDocument/2006/relationships/hyperlink" Target="http://cbd.minjust.gov.kg/act/view/ru-ru/159563?cl=ru-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bd.minjust.gov.kg/act/view/ru-ru/12909?cl=ru-ru" TargetMode="External"/><Relationship Id="rId7" Type="http://schemas.openxmlformats.org/officeDocument/2006/relationships/hyperlink" Target="http://cbd.minjust.gov.kg/act/view/ru-ru/159563?cl=ru-ru" TargetMode="External"/><Relationship Id="rId12" Type="http://schemas.openxmlformats.org/officeDocument/2006/relationships/hyperlink" Target="http://cbd.minjust.gov.kg/act/view/ru-ru/159201?cl=ru-ru" TargetMode="External"/><Relationship Id="rId17" Type="http://schemas.openxmlformats.org/officeDocument/2006/relationships/hyperlink" Target="http://cbd.minjust.gov.kg/act/view/ru-ru/159563?cl=ru-ru" TargetMode="External"/><Relationship Id="rId25" Type="http://schemas.openxmlformats.org/officeDocument/2006/relationships/hyperlink" Target="http://cbd.minjust.gov.kg/act/view/ru-ru/157869?cl=ru-ru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cbd.minjust.gov.kg/act/view/ru-ru/157869?cl=ru-ru" TargetMode="External"/><Relationship Id="rId20" Type="http://schemas.openxmlformats.org/officeDocument/2006/relationships/hyperlink" Target="http://cbd.minjust.gov.kg/act/view/ru-ru/159563?cl=ru-ru" TargetMode="External"/><Relationship Id="rId29" Type="http://schemas.openxmlformats.org/officeDocument/2006/relationships/hyperlink" Target="http://cbd.minjust.gov.kg/act/view/ru-ru/92133?cl=ru-ru" TargetMode="External"/><Relationship Id="rId1" Type="http://schemas.openxmlformats.org/officeDocument/2006/relationships/styles" Target="styles.xml"/><Relationship Id="rId6" Type="http://schemas.openxmlformats.org/officeDocument/2006/relationships/hyperlink" Target="http://cbd.minjust.gov.kg/act/view/ru-ru/157869?cl=ru-ru" TargetMode="External"/><Relationship Id="rId11" Type="http://schemas.openxmlformats.org/officeDocument/2006/relationships/hyperlink" Target="http://cbd.minjust.gov.kg/act/view/ru-ru/57005?cl=ru-ru" TargetMode="External"/><Relationship Id="rId24" Type="http://schemas.openxmlformats.org/officeDocument/2006/relationships/hyperlink" Target="http://cbd.minjust.gov.kg/act/view/ru-ru/159563?cl=ru-ru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cbd.minjust.gov.kg/act/view/ru-ru/159563?cl=ru-ru" TargetMode="External"/><Relationship Id="rId23" Type="http://schemas.openxmlformats.org/officeDocument/2006/relationships/hyperlink" Target="http://cbd.minjust.gov.kg/act/view/ru-ru/159563?cl=ru-ru" TargetMode="External"/><Relationship Id="rId28" Type="http://schemas.openxmlformats.org/officeDocument/2006/relationships/hyperlink" Target="http://cbd.minjust.gov.kg/act/view/ru-ru/58672?cl=ru-ru" TargetMode="External"/><Relationship Id="rId10" Type="http://schemas.openxmlformats.org/officeDocument/2006/relationships/hyperlink" Target="http://cbd.minjust.gov.kg/act/view/ru-ru/203685?cl=ru-ru" TargetMode="External"/><Relationship Id="rId19" Type="http://schemas.openxmlformats.org/officeDocument/2006/relationships/hyperlink" Target="http://cbd.minjust.gov.kg/act/view/ru-ru/159563?cl=ru-ru" TargetMode="External"/><Relationship Id="rId31" Type="http://schemas.openxmlformats.org/officeDocument/2006/relationships/hyperlink" Target="http://cbd.minjust.gov.kg/act/view/ru-ru/98371?cl=ru-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bd.minjust.gov.kg/act/view/ru-ru/1453?cl=ru-ru" TargetMode="External"/><Relationship Id="rId14" Type="http://schemas.openxmlformats.org/officeDocument/2006/relationships/hyperlink" Target="http://cbd.minjust.gov.kg/act/view/ru-ru/157869?cl=ru-ru" TargetMode="External"/><Relationship Id="rId22" Type="http://schemas.openxmlformats.org/officeDocument/2006/relationships/hyperlink" Target="http://cbd.minjust.gov.kg/act/view/ru-ru/159563?cl=ru-ru" TargetMode="External"/><Relationship Id="rId27" Type="http://schemas.openxmlformats.org/officeDocument/2006/relationships/hyperlink" Target="http://cbd.minjust.gov.kg/act/view/ru-ru/157869?cl=ru-ru" TargetMode="External"/><Relationship Id="rId30" Type="http://schemas.openxmlformats.org/officeDocument/2006/relationships/hyperlink" Target="http://cbd.minjust.gov.kg/act/view/ru-ru/94530?cl=ru-ru" TargetMode="External"/><Relationship Id="rId8" Type="http://schemas.openxmlformats.org/officeDocument/2006/relationships/hyperlink" Target="http://cbd.minjust.gov.kg/act/view/ru-ru/12908?cl=ru-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1727</Words>
  <Characters>9846</Characters>
  <Application>Microsoft Office Word</Application>
  <DocSecurity>0</DocSecurity>
  <Lines>82</Lines>
  <Paragraphs>23</Paragraphs>
  <ScaleCrop>false</ScaleCrop>
  <Company>Hewlett-Packard Company</Company>
  <LinksUpToDate>false</LinksUpToDate>
  <CharactersWithSpaces>11550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m.baitikova</dc:creator>
  <cp:lastModifiedBy>m.baitikova</cp:lastModifiedBy>
  <cp:revision>1</cp:revision>
  <dcterms:created xsi:type="dcterms:W3CDTF">2023-01-24T05:31:00Z</dcterms:created>
  <dcterms:modified xsi:type="dcterms:W3CDTF">2023-01-24T05:33:00Z</dcterms:modified>
</cp:coreProperties>
</file>