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71" w:rsidRPr="00496671" w:rsidRDefault="00496671" w:rsidP="00496671">
      <w:pPr>
        <w:pStyle w:val="headertext"/>
        <w:spacing w:before="0" w:beforeAutospacing="0" w:after="240" w:afterAutospacing="0"/>
        <w:textAlignment w:val="baseline"/>
        <w:rPr>
          <w:color w:val="444444"/>
        </w:rPr>
      </w:pPr>
      <w:bookmarkStart w:id="0" w:name="_GoBack"/>
      <w:bookmarkEnd w:id="0"/>
    </w:p>
    <w:p w:rsidR="00496671" w:rsidRPr="00496671" w:rsidRDefault="00496671" w:rsidP="00496671">
      <w:pPr>
        <w:pStyle w:val="headertext"/>
        <w:spacing w:before="0" w:beforeAutospacing="0" w:after="240" w:afterAutospacing="0"/>
        <w:jc w:val="center"/>
        <w:textAlignment w:val="baseline"/>
        <w:rPr>
          <w:b/>
          <w:bCs/>
          <w:color w:val="444444"/>
        </w:rPr>
      </w:pPr>
      <w:r w:rsidRPr="00496671">
        <w:rPr>
          <w:color w:val="444444"/>
        </w:rPr>
        <w:br/>
      </w:r>
      <w:r w:rsidRPr="00496671">
        <w:rPr>
          <w:b/>
          <w:bCs/>
          <w:color w:val="444444"/>
        </w:rPr>
        <w:t>СОВЕТ ЕВРАЗИЙСКОЙ ЭКОНОМИЧЕСКОЙ КОМИССИИ</w:t>
      </w:r>
    </w:p>
    <w:p w:rsidR="00496671" w:rsidRPr="00496671" w:rsidRDefault="00496671" w:rsidP="00496671">
      <w:pPr>
        <w:pStyle w:val="headertext"/>
        <w:spacing w:before="0" w:beforeAutospacing="0" w:after="240" w:afterAutospacing="0"/>
        <w:jc w:val="center"/>
        <w:textAlignment w:val="baseline"/>
        <w:rPr>
          <w:b/>
          <w:bCs/>
          <w:color w:val="444444"/>
        </w:rPr>
      </w:pPr>
      <w:r w:rsidRPr="00496671">
        <w:rPr>
          <w:b/>
          <w:bCs/>
          <w:color w:val="444444"/>
        </w:rPr>
        <w:t>РЕШЕНИЕ</w:t>
      </w:r>
    </w:p>
    <w:p w:rsidR="00496671" w:rsidRPr="00496671" w:rsidRDefault="00496671" w:rsidP="00496671">
      <w:pPr>
        <w:pStyle w:val="headertext"/>
        <w:spacing w:before="0" w:beforeAutospacing="0" w:after="240" w:afterAutospacing="0"/>
        <w:jc w:val="center"/>
        <w:textAlignment w:val="baseline"/>
        <w:rPr>
          <w:b/>
          <w:bCs/>
          <w:color w:val="444444"/>
        </w:rPr>
      </w:pPr>
      <w:r w:rsidRPr="00496671">
        <w:rPr>
          <w:b/>
          <w:bCs/>
          <w:color w:val="444444"/>
        </w:rPr>
        <w:t>от 13 июля 2018 года N 49</w:t>
      </w:r>
    </w:p>
    <w:p w:rsidR="00496671" w:rsidRPr="00496671" w:rsidRDefault="00496671" w:rsidP="00496671">
      <w:pPr>
        <w:pStyle w:val="headertext"/>
        <w:spacing w:before="0" w:beforeAutospacing="0" w:after="0" w:afterAutospacing="0"/>
        <w:jc w:val="center"/>
        <w:textAlignment w:val="baseline"/>
        <w:rPr>
          <w:b/>
          <w:bCs/>
          <w:color w:val="444444"/>
        </w:rPr>
      </w:pPr>
      <w:r w:rsidRPr="00496671">
        <w:rPr>
          <w:b/>
          <w:bCs/>
          <w:color w:val="444444"/>
        </w:rPr>
        <w:t>Об утверждении </w:t>
      </w:r>
      <w:hyperlink r:id="rId5" w:anchor="6540IN" w:history="1">
        <w:r w:rsidRPr="00496671">
          <w:rPr>
            <w:rStyle w:val="a3"/>
            <w:b/>
            <w:bCs/>
            <w:color w:val="3451A0"/>
          </w:rPr>
          <w:t>Правил определения происхождения товаров, ввозимых на таможенную территорию Евразийского экономического союза (</w:t>
        </w:r>
        <w:proofErr w:type="spellStart"/>
        <w:r w:rsidRPr="00496671">
          <w:rPr>
            <w:rStyle w:val="a3"/>
            <w:b/>
            <w:bCs/>
            <w:color w:val="3451A0"/>
          </w:rPr>
          <w:t>непреференциальных</w:t>
        </w:r>
        <w:proofErr w:type="spellEnd"/>
        <w:r w:rsidRPr="00496671">
          <w:rPr>
            <w:rStyle w:val="a3"/>
            <w:b/>
            <w:bCs/>
            <w:color w:val="3451A0"/>
          </w:rPr>
          <w:t xml:space="preserve"> правил определения происхождения товаров)</w:t>
        </w:r>
      </w:hyperlink>
    </w:p>
    <w:p w:rsidR="00496671" w:rsidRPr="00496671" w:rsidRDefault="00496671" w:rsidP="00496671">
      <w:pPr>
        <w:pStyle w:val="formattext"/>
        <w:spacing w:before="0" w:beforeAutospacing="0" w:after="0" w:afterAutospacing="0"/>
        <w:jc w:val="center"/>
        <w:textAlignment w:val="baseline"/>
        <w:rPr>
          <w:color w:val="444444"/>
        </w:rPr>
      </w:pPr>
      <w:r w:rsidRPr="00496671">
        <w:rPr>
          <w:color w:val="444444"/>
        </w:rPr>
        <w:t>(с изменениями на 5 апреля 2022 года)</w:t>
      </w:r>
    </w:p>
    <w:p w:rsidR="00496671" w:rsidRPr="00496671" w:rsidRDefault="00496671" w:rsidP="00496671">
      <w:pPr>
        <w:textAlignment w:val="baseline"/>
        <w:rPr>
          <w:rFonts w:ascii="Times New Roman" w:hAnsi="Times New Roman" w:cs="Times New Roman"/>
          <w:color w:val="3451A0"/>
          <w:sz w:val="24"/>
          <w:szCs w:val="24"/>
        </w:rPr>
      </w:pPr>
      <w:r w:rsidRPr="00496671">
        <w:rPr>
          <w:rFonts w:ascii="Times New Roman" w:hAnsi="Times New Roman" w:cs="Times New Roman"/>
          <w:color w:val="3451A0"/>
          <w:sz w:val="24"/>
          <w:szCs w:val="24"/>
        </w:rPr>
        <w:t>Информация об изменяющих документах</w:t>
      </w:r>
    </w:p>
    <w:p w:rsidR="00496671" w:rsidRPr="00496671" w:rsidRDefault="00496671" w:rsidP="00496671">
      <w:pPr>
        <w:pStyle w:val="formattext"/>
        <w:spacing w:before="0" w:beforeAutospacing="0" w:after="0" w:afterAutospacing="0"/>
        <w:textAlignment w:val="baseline"/>
        <w:rPr>
          <w:color w:val="444444"/>
        </w:rPr>
      </w:pPr>
    </w:p>
    <w:p w:rsidR="00496671" w:rsidRPr="00496671" w:rsidRDefault="00496671" w:rsidP="00496671">
      <w:pPr>
        <w:pStyle w:val="formattext"/>
        <w:spacing w:before="0" w:beforeAutospacing="0" w:after="0" w:afterAutospacing="0"/>
        <w:ind w:firstLine="480"/>
        <w:textAlignment w:val="baseline"/>
        <w:rPr>
          <w:color w:val="444444"/>
        </w:rPr>
      </w:pPr>
    </w:p>
    <w:p w:rsidR="00496671" w:rsidRPr="00496671" w:rsidRDefault="00496671" w:rsidP="00496671">
      <w:pPr>
        <w:pStyle w:val="formattext"/>
        <w:spacing w:before="0" w:beforeAutospacing="0" w:after="0" w:afterAutospacing="0"/>
        <w:ind w:firstLine="480"/>
        <w:textAlignment w:val="baseline"/>
        <w:rPr>
          <w:color w:val="444444"/>
        </w:rPr>
      </w:pPr>
    </w:p>
    <w:p w:rsidR="00496671" w:rsidRPr="00496671" w:rsidRDefault="00496671" w:rsidP="00496671">
      <w:pPr>
        <w:pStyle w:val="formattext"/>
        <w:spacing w:before="0" w:beforeAutospacing="0" w:after="0" w:afterAutospacing="0"/>
        <w:ind w:firstLine="480"/>
        <w:textAlignment w:val="baseline"/>
        <w:rPr>
          <w:color w:val="444444"/>
        </w:rPr>
      </w:pP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В соответствии с </w:t>
      </w:r>
      <w:hyperlink r:id="rId6" w:anchor="8PU0M4" w:history="1">
        <w:r w:rsidRPr="00496671">
          <w:rPr>
            <w:rStyle w:val="a3"/>
            <w:color w:val="3451A0"/>
          </w:rPr>
          <w:t>пунктом 2 статьи 37 Договора о Евразийском экономическом союзе от 29 мая 2014 года</w:t>
        </w:r>
      </w:hyperlink>
      <w:r w:rsidRPr="00496671">
        <w:rPr>
          <w:color w:val="444444"/>
        </w:rPr>
        <w:t> и </w:t>
      </w:r>
      <w:hyperlink r:id="rId7" w:anchor="8QI0M7" w:history="1">
        <w:r w:rsidRPr="00496671">
          <w:rPr>
            <w:rStyle w:val="a3"/>
            <w:color w:val="3451A0"/>
          </w:rPr>
          <w:t>пунктом 11 приложения N 1 к Регламенту работы Евразийской экономической комиссии</w:t>
        </w:r>
      </w:hyperlink>
      <w:r w:rsidRPr="00496671">
        <w:rPr>
          <w:color w:val="444444"/>
        </w:rPr>
        <w:t>, утвержденному </w:t>
      </w:r>
      <w:hyperlink r:id="rId8" w:anchor="7D20K3" w:history="1">
        <w:r w:rsidRPr="00496671">
          <w:rPr>
            <w:rStyle w:val="a3"/>
            <w:color w:val="3451A0"/>
          </w:rPr>
          <w:t>Решением Высшего Евразийского экономического совета от 23 декабря 2014 г. N 98</w:t>
        </w:r>
      </w:hyperlink>
      <w:r w:rsidRPr="00496671">
        <w:rPr>
          <w:color w:val="444444"/>
        </w:rPr>
        <w:t>, Совет Евразийской экономической комиссии</w:t>
      </w:r>
    </w:p>
    <w:p w:rsidR="00496671" w:rsidRPr="00496671" w:rsidRDefault="00496671" w:rsidP="00496671">
      <w:pPr>
        <w:pStyle w:val="formattext"/>
        <w:spacing w:before="0" w:beforeAutospacing="0" w:after="0" w:afterAutospacing="0"/>
        <w:textAlignment w:val="baseline"/>
        <w:rPr>
          <w:color w:val="444444"/>
        </w:rPr>
      </w:pPr>
      <w:r w:rsidRPr="00496671">
        <w:rPr>
          <w:color w:val="444444"/>
        </w:rPr>
        <w:t>решил:</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1. Утвердить прилагаемые </w:t>
      </w:r>
      <w:hyperlink r:id="rId9" w:anchor="6540IN" w:history="1">
        <w:r w:rsidRPr="00496671">
          <w:rPr>
            <w:rStyle w:val="a3"/>
            <w:color w:val="3451A0"/>
          </w:rPr>
          <w:t>Правила определения происхождения товаров, ввозимых на таможенную территорию Евразийского экономического союза (</w:t>
        </w:r>
        <w:proofErr w:type="spellStart"/>
        <w:r w:rsidRPr="00496671">
          <w:rPr>
            <w:rStyle w:val="a3"/>
            <w:color w:val="3451A0"/>
          </w:rPr>
          <w:t>непреференциальные</w:t>
        </w:r>
        <w:proofErr w:type="spellEnd"/>
        <w:r w:rsidRPr="00496671">
          <w:rPr>
            <w:rStyle w:val="a3"/>
            <w:color w:val="3451A0"/>
          </w:rPr>
          <w:t xml:space="preserve"> правила определения происхождения товаров)</w:t>
        </w:r>
      </w:hyperlink>
      <w:r w:rsidRPr="00496671">
        <w:rPr>
          <w:color w:val="444444"/>
        </w:rPr>
        <w:t>.</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 xml:space="preserve">2. Настоящее Решение вступает в силу по истечении 180 календарных дней </w:t>
      </w:r>
      <w:proofErr w:type="gramStart"/>
      <w:r w:rsidRPr="00496671">
        <w:rPr>
          <w:color w:val="444444"/>
        </w:rPr>
        <w:t>с</w:t>
      </w:r>
      <w:proofErr w:type="gramEnd"/>
      <w:r w:rsidRPr="00496671">
        <w:rPr>
          <w:color w:val="444444"/>
        </w:rPr>
        <w:t xml:space="preserve"> даты его официального опубликования.</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В соответствии с </w:t>
      </w:r>
      <w:hyperlink r:id="rId10" w:anchor="DGC0QK" w:history="1">
        <w:r w:rsidRPr="00496671">
          <w:rPr>
            <w:rStyle w:val="a3"/>
            <w:color w:val="3451A0"/>
          </w:rPr>
          <w:t>пунктом 1 раздела II приложения N 33 к Договору о Евразийском экономическом союзе от 29 мая 2014 года</w:t>
        </w:r>
      </w:hyperlink>
      <w:r w:rsidRPr="00496671">
        <w:rPr>
          <w:color w:val="444444"/>
        </w:rPr>
        <w:t> </w:t>
      </w:r>
      <w:proofErr w:type="gramStart"/>
      <w:r w:rsidRPr="00496671">
        <w:rPr>
          <w:color w:val="444444"/>
        </w:rPr>
        <w:t>с даты вступления</w:t>
      </w:r>
      <w:proofErr w:type="gramEnd"/>
      <w:r w:rsidRPr="00496671">
        <w:rPr>
          <w:color w:val="444444"/>
        </w:rPr>
        <w:t xml:space="preserve"> в силу настоящего Решения прекращает действие </w:t>
      </w:r>
      <w:hyperlink r:id="rId11" w:anchor="64U0IK" w:history="1">
        <w:r w:rsidRPr="00496671">
          <w:rPr>
            <w:rStyle w:val="a3"/>
            <w:color w:val="3451A0"/>
          </w:rPr>
          <w:t>Соглашение о единых правилах определения страны происхождения товаров от 25 января 2008 года</w:t>
        </w:r>
      </w:hyperlink>
      <w:r w:rsidRPr="00496671">
        <w:rPr>
          <w:color w:val="444444"/>
        </w:rPr>
        <w:t>.</w:t>
      </w:r>
    </w:p>
    <w:p w:rsidR="00496671" w:rsidRPr="00496671" w:rsidRDefault="00496671" w:rsidP="00496671">
      <w:pPr>
        <w:pStyle w:val="formattext"/>
        <w:spacing w:before="0" w:beforeAutospacing="0" w:after="0" w:afterAutospacing="0"/>
        <w:jc w:val="right"/>
        <w:textAlignment w:val="baseline"/>
        <w:rPr>
          <w:color w:val="444444"/>
        </w:rPr>
      </w:pPr>
      <w:r w:rsidRPr="00496671">
        <w:rPr>
          <w:color w:val="444444"/>
        </w:rPr>
        <w:t>Члены Совета</w:t>
      </w:r>
    </w:p>
    <w:p w:rsidR="00496671" w:rsidRPr="00496671" w:rsidRDefault="00496671" w:rsidP="00496671">
      <w:pPr>
        <w:pStyle w:val="formattext"/>
        <w:spacing w:before="0" w:beforeAutospacing="0" w:after="0" w:afterAutospacing="0"/>
        <w:jc w:val="right"/>
        <w:textAlignment w:val="baseline"/>
        <w:rPr>
          <w:color w:val="444444"/>
        </w:rPr>
      </w:pPr>
      <w:r w:rsidRPr="00496671">
        <w:rPr>
          <w:color w:val="444444"/>
        </w:rPr>
        <w:t>Евразийской экономической комиссии:</w:t>
      </w:r>
    </w:p>
    <w:p w:rsidR="00496671" w:rsidRPr="00496671" w:rsidRDefault="00496671" w:rsidP="00496671">
      <w:pPr>
        <w:pStyle w:val="formattext"/>
        <w:spacing w:before="0" w:beforeAutospacing="0" w:after="0" w:afterAutospacing="0"/>
        <w:jc w:val="right"/>
        <w:textAlignment w:val="baseline"/>
        <w:rPr>
          <w:color w:val="444444"/>
        </w:rPr>
      </w:pPr>
      <w:r w:rsidRPr="00496671">
        <w:rPr>
          <w:color w:val="444444"/>
        </w:rPr>
        <w:t>От Республики Армения</w:t>
      </w:r>
    </w:p>
    <w:p w:rsidR="00496671" w:rsidRPr="00496671" w:rsidRDefault="00496671" w:rsidP="00496671">
      <w:pPr>
        <w:pStyle w:val="formattext"/>
        <w:spacing w:before="0" w:beforeAutospacing="0" w:after="0" w:afterAutospacing="0"/>
        <w:jc w:val="right"/>
        <w:textAlignment w:val="baseline"/>
        <w:rPr>
          <w:color w:val="444444"/>
        </w:rPr>
      </w:pPr>
      <w:proofErr w:type="spellStart"/>
      <w:r w:rsidRPr="00496671">
        <w:rPr>
          <w:color w:val="444444"/>
        </w:rPr>
        <w:t>М.Григорян</w:t>
      </w:r>
      <w:proofErr w:type="spellEnd"/>
    </w:p>
    <w:p w:rsidR="00496671" w:rsidRPr="00496671" w:rsidRDefault="00496671" w:rsidP="00496671">
      <w:pPr>
        <w:pStyle w:val="formattext"/>
        <w:spacing w:before="0" w:beforeAutospacing="0" w:after="0" w:afterAutospacing="0"/>
        <w:jc w:val="right"/>
        <w:textAlignment w:val="baseline"/>
        <w:rPr>
          <w:color w:val="444444"/>
        </w:rPr>
      </w:pPr>
      <w:r w:rsidRPr="00496671">
        <w:rPr>
          <w:color w:val="444444"/>
        </w:rPr>
        <w:t>От Республики Беларусь</w:t>
      </w:r>
    </w:p>
    <w:p w:rsidR="00496671" w:rsidRPr="00496671" w:rsidRDefault="00496671" w:rsidP="00496671">
      <w:pPr>
        <w:pStyle w:val="formattext"/>
        <w:spacing w:before="0" w:beforeAutospacing="0" w:after="0" w:afterAutospacing="0"/>
        <w:jc w:val="right"/>
        <w:textAlignment w:val="baseline"/>
        <w:rPr>
          <w:color w:val="444444"/>
        </w:rPr>
      </w:pPr>
      <w:proofErr w:type="spellStart"/>
      <w:r w:rsidRPr="00496671">
        <w:rPr>
          <w:color w:val="444444"/>
        </w:rPr>
        <w:t>В.Матюшевский</w:t>
      </w:r>
      <w:proofErr w:type="spellEnd"/>
    </w:p>
    <w:p w:rsidR="00496671" w:rsidRPr="00496671" w:rsidRDefault="00496671" w:rsidP="00496671">
      <w:pPr>
        <w:pStyle w:val="formattext"/>
        <w:spacing w:before="0" w:beforeAutospacing="0" w:after="0" w:afterAutospacing="0"/>
        <w:jc w:val="right"/>
        <w:textAlignment w:val="baseline"/>
        <w:rPr>
          <w:color w:val="444444"/>
        </w:rPr>
      </w:pPr>
      <w:r w:rsidRPr="00496671">
        <w:rPr>
          <w:color w:val="444444"/>
        </w:rPr>
        <w:t>От Республики Казахстан</w:t>
      </w:r>
    </w:p>
    <w:p w:rsidR="00496671" w:rsidRPr="00496671" w:rsidRDefault="00496671" w:rsidP="00496671">
      <w:pPr>
        <w:pStyle w:val="formattext"/>
        <w:spacing w:before="0" w:beforeAutospacing="0" w:after="0" w:afterAutospacing="0"/>
        <w:jc w:val="right"/>
        <w:textAlignment w:val="baseline"/>
        <w:rPr>
          <w:color w:val="444444"/>
        </w:rPr>
      </w:pPr>
      <w:proofErr w:type="spellStart"/>
      <w:r w:rsidRPr="00496671">
        <w:rPr>
          <w:color w:val="444444"/>
        </w:rPr>
        <w:t>А.Мамин</w:t>
      </w:r>
      <w:proofErr w:type="spellEnd"/>
    </w:p>
    <w:p w:rsidR="00496671" w:rsidRPr="00496671" w:rsidRDefault="00496671" w:rsidP="00496671">
      <w:pPr>
        <w:pStyle w:val="formattext"/>
        <w:spacing w:before="0" w:beforeAutospacing="0" w:after="0" w:afterAutospacing="0"/>
        <w:jc w:val="right"/>
        <w:textAlignment w:val="baseline"/>
        <w:rPr>
          <w:color w:val="444444"/>
        </w:rPr>
      </w:pPr>
      <w:r w:rsidRPr="00496671">
        <w:rPr>
          <w:color w:val="444444"/>
        </w:rPr>
        <w:t>От Кыргызской Республики</w:t>
      </w:r>
    </w:p>
    <w:p w:rsidR="00496671" w:rsidRPr="00496671" w:rsidRDefault="00496671" w:rsidP="00496671">
      <w:pPr>
        <w:pStyle w:val="formattext"/>
        <w:spacing w:before="0" w:beforeAutospacing="0" w:after="0" w:afterAutospacing="0"/>
        <w:jc w:val="right"/>
        <w:textAlignment w:val="baseline"/>
        <w:rPr>
          <w:color w:val="444444"/>
        </w:rPr>
      </w:pPr>
      <w:proofErr w:type="spellStart"/>
      <w:r w:rsidRPr="00496671">
        <w:rPr>
          <w:color w:val="444444"/>
        </w:rPr>
        <w:t>Ж.Разаков</w:t>
      </w:r>
      <w:proofErr w:type="spellEnd"/>
    </w:p>
    <w:p w:rsidR="00496671" w:rsidRPr="00496671" w:rsidRDefault="00496671" w:rsidP="00496671">
      <w:pPr>
        <w:pStyle w:val="formattext"/>
        <w:spacing w:before="0" w:beforeAutospacing="0" w:after="0" w:afterAutospacing="0"/>
        <w:jc w:val="right"/>
        <w:textAlignment w:val="baseline"/>
        <w:rPr>
          <w:color w:val="444444"/>
        </w:rPr>
      </w:pPr>
      <w:r w:rsidRPr="00496671">
        <w:rPr>
          <w:color w:val="444444"/>
        </w:rPr>
        <w:t>От Российской Федерации</w:t>
      </w:r>
    </w:p>
    <w:p w:rsidR="00496671" w:rsidRPr="00496671" w:rsidRDefault="00496671" w:rsidP="00496671">
      <w:pPr>
        <w:pStyle w:val="formattext"/>
        <w:spacing w:before="0" w:beforeAutospacing="0" w:after="0" w:afterAutospacing="0"/>
        <w:jc w:val="right"/>
        <w:textAlignment w:val="baseline"/>
        <w:rPr>
          <w:color w:val="444444"/>
        </w:rPr>
      </w:pPr>
      <w:proofErr w:type="spellStart"/>
      <w:r w:rsidRPr="00496671">
        <w:rPr>
          <w:color w:val="444444"/>
        </w:rPr>
        <w:t>А.Силуанов</w:t>
      </w:r>
      <w:proofErr w:type="spellEnd"/>
    </w:p>
    <w:p w:rsidR="00496671" w:rsidRPr="00496671" w:rsidRDefault="00496671" w:rsidP="00496671">
      <w:pPr>
        <w:pStyle w:val="2"/>
        <w:spacing w:before="0" w:after="240"/>
        <w:jc w:val="right"/>
        <w:textAlignment w:val="baseline"/>
        <w:rPr>
          <w:rFonts w:ascii="Times New Roman" w:hAnsi="Times New Roman" w:cs="Times New Roman"/>
          <w:color w:val="444444"/>
          <w:sz w:val="24"/>
          <w:szCs w:val="24"/>
        </w:rPr>
      </w:pPr>
      <w:r w:rsidRPr="00496671">
        <w:rPr>
          <w:rFonts w:ascii="Times New Roman" w:hAnsi="Times New Roman" w:cs="Times New Roman"/>
          <w:color w:val="444444"/>
          <w:sz w:val="24"/>
          <w:szCs w:val="24"/>
        </w:rPr>
        <w:t>УТВЕРЖДЕНЫ</w:t>
      </w:r>
    </w:p>
    <w:p w:rsidR="00496671" w:rsidRPr="00496671" w:rsidRDefault="00496671" w:rsidP="00496671">
      <w:pPr>
        <w:pStyle w:val="formattext"/>
        <w:spacing w:before="0" w:beforeAutospacing="0" w:after="0" w:afterAutospacing="0"/>
        <w:jc w:val="right"/>
        <w:textAlignment w:val="baseline"/>
        <w:rPr>
          <w:color w:val="444444"/>
        </w:rPr>
      </w:pPr>
      <w:r w:rsidRPr="00496671">
        <w:rPr>
          <w:color w:val="444444"/>
        </w:rPr>
        <w:t>Решением Совета</w:t>
      </w:r>
    </w:p>
    <w:p w:rsidR="00496671" w:rsidRPr="00496671" w:rsidRDefault="00496671" w:rsidP="00496671">
      <w:pPr>
        <w:pStyle w:val="formattext"/>
        <w:spacing w:before="0" w:beforeAutospacing="0" w:after="0" w:afterAutospacing="0"/>
        <w:jc w:val="right"/>
        <w:textAlignment w:val="baseline"/>
        <w:rPr>
          <w:color w:val="444444"/>
        </w:rPr>
      </w:pPr>
      <w:r w:rsidRPr="00496671">
        <w:rPr>
          <w:color w:val="444444"/>
        </w:rPr>
        <w:t>Евразийской экономической комиссии</w:t>
      </w:r>
    </w:p>
    <w:p w:rsidR="00496671" w:rsidRPr="00496671" w:rsidRDefault="00496671" w:rsidP="00496671">
      <w:pPr>
        <w:pStyle w:val="formattext"/>
        <w:spacing w:before="0" w:beforeAutospacing="0" w:after="0" w:afterAutospacing="0"/>
        <w:jc w:val="right"/>
        <w:textAlignment w:val="baseline"/>
        <w:rPr>
          <w:color w:val="444444"/>
        </w:rPr>
      </w:pPr>
      <w:r w:rsidRPr="00496671">
        <w:rPr>
          <w:color w:val="444444"/>
        </w:rPr>
        <w:t>от 13 июля 2018 года N 49</w:t>
      </w:r>
    </w:p>
    <w:p w:rsidR="00496671" w:rsidRPr="00496671" w:rsidRDefault="00496671" w:rsidP="00496671">
      <w:pPr>
        <w:pStyle w:val="headertext"/>
        <w:spacing w:before="0" w:beforeAutospacing="0" w:after="240" w:afterAutospacing="0"/>
        <w:jc w:val="center"/>
        <w:textAlignment w:val="baseline"/>
        <w:rPr>
          <w:b/>
          <w:bCs/>
          <w:color w:val="444444"/>
        </w:rPr>
      </w:pPr>
      <w:r w:rsidRPr="00496671">
        <w:rPr>
          <w:b/>
          <w:bCs/>
          <w:color w:val="444444"/>
        </w:rPr>
        <w:lastRenderedPageBreak/>
        <w:t>Правила определения происхождения товаров, ввозимых на таможенную территорию Евразийского экономического союза (</w:t>
      </w:r>
      <w:proofErr w:type="spellStart"/>
      <w:r w:rsidRPr="00496671">
        <w:rPr>
          <w:b/>
          <w:bCs/>
          <w:color w:val="444444"/>
        </w:rPr>
        <w:t>непреференциальные</w:t>
      </w:r>
      <w:proofErr w:type="spellEnd"/>
      <w:r w:rsidRPr="00496671">
        <w:rPr>
          <w:b/>
          <w:bCs/>
          <w:color w:val="444444"/>
        </w:rPr>
        <w:t xml:space="preserve"> правила определения происхождения товаров)</w:t>
      </w:r>
    </w:p>
    <w:p w:rsidR="00496671" w:rsidRPr="00496671" w:rsidRDefault="00496671" w:rsidP="00496671">
      <w:pPr>
        <w:pStyle w:val="formattext"/>
        <w:spacing w:before="0" w:beforeAutospacing="0" w:after="0" w:afterAutospacing="0"/>
        <w:jc w:val="center"/>
        <w:textAlignment w:val="baseline"/>
        <w:rPr>
          <w:color w:val="444444"/>
        </w:rPr>
      </w:pPr>
      <w:r w:rsidRPr="00496671">
        <w:rPr>
          <w:color w:val="444444"/>
        </w:rPr>
        <w:t>(с изменениями на 5 апреля 2022 года)</w:t>
      </w:r>
    </w:p>
    <w:p w:rsidR="00496671" w:rsidRPr="00496671" w:rsidRDefault="00496671" w:rsidP="00496671">
      <w:pPr>
        <w:pStyle w:val="3"/>
        <w:spacing w:before="0" w:beforeAutospacing="0" w:after="240" w:afterAutospacing="0"/>
        <w:jc w:val="center"/>
        <w:textAlignment w:val="baseline"/>
        <w:rPr>
          <w:color w:val="444444"/>
          <w:sz w:val="24"/>
          <w:szCs w:val="24"/>
        </w:rPr>
      </w:pPr>
      <w:r w:rsidRPr="00496671">
        <w:rPr>
          <w:color w:val="444444"/>
          <w:sz w:val="24"/>
          <w:szCs w:val="24"/>
        </w:rPr>
        <w:t>I. Общие положения</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1. Настоящие Правила применяются для целей, предусмотренных </w:t>
      </w:r>
      <w:hyperlink r:id="rId12" w:anchor="8PU0M4" w:history="1">
        <w:r w:rsidRPr="00496671">
          <w:rPr>
            <w:rStyle w:val="a3"/>
            <w:color w:val="3451A0"/>
          </w:rPr>
          <w:t>пунктом 2 статьи 37 Договора о Евразийском экономическом союзе от 29 мая 2014 года</w:t>
        </w:r>
      </w:hyperlink>
      <w:r w:rsidRPr="00496671">
        <w:rPr>
          <w:color w:val="444444"/>
        </w:rPr>
        <w:t>, в отношении товаров, ввозимых на таможенную территорию Евразийского экономического союза (далее - Союз) из стран, не являющихся членами Союза, если иное не установлено абзацем вторым настоящего пункта.</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(Абзац в редакции, введенной в действие с 1 января 2021 года </w:t>
      </w:r>
      <w:hyperlink r:id="rId13" w:anchor="6560IO" w:history="1">
        <w:r w:rsidRPr="00496671">
          <w:rPr>
            <w:rStyle w:val="a3"/>
            <w:color w:val="3451A0"/>
          </w:rPr>
          <w:t>решением Совета ЕЭК от 10 июля 2020 года N 57</w:t>
        </w:r>
      </w:hyperlink>
      <w:r w:rsidRPr="00496671">
        <w:rPr>
          <w:color w:val="444444"/>
        </w:rPr>
        <w:t>; в редакции, введенной в действие с 25 апреля 2022 года </w:t>
      </w:r>
      <w:hyperlink r:id="rId14" w:anchor="65A0IQ" w:history="1">
        <w:r w:rsidRPr="00496671">
          <w:rPr>
            <w:rStyle w:val="a3"/>
            <w:color w:val="3451A0"/>
          </w:rPr>
          <w:t>решением Совета ЕЭК от 5 апреля 2022 года N 47</w:t>
        </w:r>
      </w:hyperlink>
      <w:r w:rsidRPr="00496671">
        <w:rPr>
          <w:color w:val="444444"/>
        </w:rPr>
        <w:t>. - См. </w:t>
      </w:r>
      <w:hyperlink r:id="rId15" w:anchor="6580IP" w:history="1">
        <w:r w:rsidRPr="00496671">
          <w:rPr>
            <w:rStyle w:val="a3"/>
            <w:color w:val="3451A0"/>
          </w:rPr>
          <w:t>предыдущую редакцию</w:t>
        </w:r>
      </w:hyperlink>
      <w:r w:rsidRPr="00496671">
        <w:rPr>
          <w:color w:val="444444"/>
        </w:rPr>
        <w:t>)</w:t>
      </w:r>
      <w:r w:rsidRPr="00496671">
        <w:rPr>
          <w:color w:val="444444"/>
        </w:rPr>
        <w:br/>
      </w:r>
    </w:p>
    <w:p w:rsidR="00496671" w:rsidRPr="00496671" w:rsidRDefault="00496671" w:rsidP="00496671">
      <w:pPr>
        <w:pStyle w:val="formattext"/>
        <w:spacing w:before="0" w:beforeAutospacing="0" w:after="0" w:afterAutospacing="0"/>
        <w:ind w:firstLine="480"/>
        <w:textAlignment w:val="baseline"/>
        <w:rPr>
          <w:color w:val="444444"/>
        </w:rPr>
      </w:pPr>
    </w:p>
    <w:p w:rsidR="00496671" w:rsidRPr="00496671" w:rsidRDefault="00496671" w:rsidP="00496671">
      <w:pPr>
        <w:pStyle w:val="formattext"/>
        <w:spacing w:before="0" w:beforeAutospacing="0" w:after="0" w:afterAutospacing="0"/>
        <w:ind w:firstLine="480"/>
        <w:textAlignment w:val="baseline"/>
        <w:rPr>
          <w:color w:val="444444"/>
        </w:rPr>
      </w:pPr>
      <w:proofErr w:type="gramStart"/>
      <w:r w:rsidRPr="00496671">
        <w:rPr>
          <w:color w:val="444444"/>
        </w:rPr>
        <w:t>Настоящие Правила не применяются в отношении товаров, происхождение которых подтверждено в соответствии с международным договором государства - члена Союза (далее - государство-член) с третьей стороной или международным договором, участниками которого являются все государства-члены, заключенными до 1 января 2015 г. и предусматривающими предоставление преференций в торговле с такой третьей стороной, за исключением товаров, аналогичных тем, в отношении которых в соответствии с </w:t>
      </w:r>
      <w:hyperlink r:id="rId16" w:anchor="64U0IK" w:history="1">
        <w:r w:rsidRPr="00496671">
          <w:rPr>
            <w:rStyle w:val="a3"/>
            <w:color w:val="3451A0"/>
          </w:rPr>
          <w:t>Договором о</w:t>
        </w:r>
        <w:proofErr w:type="gramEnd"/>
        <w:r w:rsidRPr="00496671">
          <w:rPr>
            <w:rStyle w:val="a3"/>
            <w:color w:val="3451A0"/>
          </w:rPr>
          <w:t xml:space="preserve"> Евразийском экономическом </w:t>
        </w:r>
        <w:proofErr w:type="gramStart"/>
        <w:r w:rsidRPr="00496671">
          <w:rPr>
            <w:rStyle w:val="a3"/>
            <w:color w:val="3451A0"/>
          </w:rPr>
          <w:t>союзе</w:t>
        </w:r>
        <w:proofErr w:type="gramEnd"/>
        <w:r w:rsidRPr="00496671">
          <w:rPr>
            <w:rStyle w:val="a3"/>
            <w:color w:val="3451A0"/>
          </w:rPr>
          <w:t xml:space="preserve"> от 29 мая 2014 года</w:t>
        </w:r>
      </w:hyperlink>
      <w:r w:rsidRPr="00496671">
        <w:rPr>
          <w:color w:val="444444"/>
        </w:rPr>
        <w:t> применяются меры защиты внутреннего рынка, обусловленные происхождением товара.</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(Абзац дополнительно включен с 1 января 2021 года </w:t>
      </w:r>
      <w:hyperlink r:id="rId17" w:anchor="6560IO" w:history="1">
        <w:r w:rsidRPr="00496671">
          <w:rPr>
            <w:rStyle w:val="a3"/>
            <w:color w:val="3451A0"/>
          </w:rPr>
          <w:t>решением Совета ЕЭК от 10 июля 2020 года N 57</w:t>
        </w:r>
      </w:hyperlink>
      <w:r w:rsidRPr="00496671">
        <w:rPr>
          <w:color w:val="444444"/>
        </w:rPr>
        <w:t>)</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Таможенный контроль происхождения ввозимых товаров осуществляется в соответствии с </w:t>
      </w:r>
      <w:hyperlink r:id="rId18" w:anchor="64U0IK" w:history="1">
        <w:r w:rsidRPr="00496671">
          <w:rPr>
            <w:rStyle w:val="a3"/>
            <w:color w:val="3451A0"/>
          </w:rPr>
          <w:t>Таможенным кодексом Евразийского экономического союза</w:t>
        </w:r>
      </w:hyperlink>
      <w:r w:rsidRPr="00496671">
        <w:rPr>
          <w:color w:val="444444"/>
        </w:rPr>
        <w:t>.</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(Абзац в редакции, введенной в действие с 25 апреля 2022 года </w:t>
      </w:r>
      <w:hyperlink r:id="rId19" w:anchor="65A0IQ" w:history="1">
        <w:r w:rsidRPr="00496671">
          <w:rPr>
            <w:rStyle w:val="a3"/>
            <w:color w:val="3451A0"/>
          </w:rPr>
          <w:t>решением Совета ЕЭК от 5 апреля 2022 года N 47</w:t>
        </w:r>
      </w:hyperlink>
      <w:r w:rsidRPr="00496671">
        <w:rPr>
          <w:color w:val="444444"/>
        </w:rPr>
        <w:t>. - См. </w:t>
      </w:r>
      <w:hyperlink r:id="rId20" w:anchor="6580IP" w:history="1">
        <w:r w:rsidRPr="00496671">
          <w:rPr>
            <w:rStyle w:val="a3"/>
            <w:color w:val="3451A0"/>
          </w:rPr>
          <w:t>предыдущую редакцию</w:t>
        </w:r>
      </w:hyperlink>
      <w:r w:rsidRPr="00496671">
        <w:rPr>
          <w:color w:val="444444"/>
        </w:rPr>
        <w:t>)     </w:t>
      </w:r>
      <w:r w:rsidRPr="00496671">
        <w:rPr>
          <w:color w:val="444444"/>
        </w:rPr>
        <w:br/>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2. Для целей настоящих Правил используются понятия, которые означают следующее:</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"Гармонизированная система" - действующая редакция Гармонизированной системы описания и кодирования товаров, определенной </w:t>
      </w:r>
      <w:hyperlink r:id="rId21" w:anchor="7DI0K7" w:history="1">
        <w:r w:rsidRPr="00496671">
          <w:rPr>
            <w:rStyle w:val="a3"/>
            <w:color w:val="3451A0"/>
          </w:rPr>
          <w:t>Международной конвенцией о гармонизированной системе описания и кодирования товаров от 14 июня 1983 года</w:t>
        </w:r>
      </w:hyperlink>
      <w:r w:rsidRPr="00496671">
        <w:rPr>
          <w:color w:val="444444"/>
        </w:rPr>
        <w:t>;</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"материал" - любое вещество, ингредиент, сырье, часть товара или товар, используемые или потребляемые при производстве товара или физически включенные в товар;</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w:t>
      </w:r>
      <w:proofErr w:type="spellStart"/>
      <w:r w:rsidRPr="00496671">
        <w:rPr>
          <w:color w:val="444444"/>
        </w:rPr>
        <w:t>непроисходящие</w:t>
      </w:r>
      <w:proofErr w:type="spellEnd"/>
      <w:r w:rsidRPr="00496671">
        <w:rPr>
          <w:color w:val="444444"/>
        </w:rPr>
        <w:t xml:space="preserve"> материалы" - материалы, которые не признаются происходящими из страны в соответствии с </w:t>
      </w:r>
      <w:hyperlink r:id="rId22" w:anchor="65E0IS" w:history="1">
        <w:r w:rsidRPr="00496671">
          <w:rPr>
            <w:rStyle w:val="a3"/>
            <w:color w:val="3451A0"/>
          </w:rPr>
          <w:t>пунктом 3 настоящих Правил</w:t>
        </w:r>
      </w:hyperlink>
      <w:r w:rsidRPr="00496671">
        <w:rPr>
          <w:color w:val="444444"/>
        </w:rPr>
        <w:t>, и (или) материалы неизвестного происхождения;</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w:t>
      </w:r>
      <w:proofErr w:type="spellStart"/>
      <w:r w:rsidRPr="00496671">
        <w:rPr>
          <w:color w:val="444444"/>
        </w:rPr>
        <w:t>непроисходящие</w:t>
      </w:r>
      <w:proofErr w:type="spellEnd"/>
      <w:r w:rsidRPr="00496671">
        <w:rPr>
          <w:color w:val="444444"/>
        </w:rPr>
        <w:t xml:space="preserve"> товары" - товары, которые не признаются происходящими из страны в соответствии с </w:t>
      </w:r>
      <w:hyperlink r:id="rId23" w:anchor="65E0IS" w:history="1">
        <w:r w:rsidRPr="00496671">
          <w:rPr>
            <w:rStyle w:val="a3"/>
            <w:color w:val="3451A0"/>
          </w:rPr>
          <w:t>пунктом 3 настоящих Правил</w:t>
        </w:r>
      </w:hyperlink>
      <w:r w:rsidRPr="00496671">
        <w:rPr>
          <w:color w:val="444444"/>
        </w:rPr>
        <w:t>, и (или) товары неизвестного происхождения;</w:t>
      </w:r>
    </w:p>
    <w:p w:rsidR="00496671" w:rsidRPr="00496671" w:rsidRDefault="00496671" w:rsidP="00496671">
      <w:pPr>
        <w:pStyle w:val="formattext"/>
        <w:spacing w:before="0" w:beforeAutospacing="0" w:after="0" w:afterAutospacing="0"/>
        <w:ind w:firstLine="480"/>
        <w:textAlignment w:val="baseline"/>
        <w:rPr>
          <w:color w:val="444444"/>
        </w:rPr>
      </w:pPr>
      <w:proofErr w:type="gramStart"/>
      <w:r w:rsidRPr="00496671">
        <w:rPr>
          <w:color w:val="444444"/>
        </w:rPr>
        <w:t>"получение или производство" - выращивание, добыча, разведение, ловля, охота, извлечение, а также выполнение любых видов производственных или технологических операций, включая переработку, обработку или сборку;</w:t>
      </w:r>
      <w:proofErr w:type="gramEnd"/>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"происходящие материалы" - материалы, которые признаются происходящими из страны в соответствии с </w:t>
      </w:r>
      <w:hyperlink r:id="rId24" w:anchor="65E0IS" w:history="1">
        <w:r w:rsidRPr="00496671">
          <w:rPr>
            <w:rStyle w:val="a3"/>
            <w:color w:val="3451A0"/>
          </w:rPr>
          <w:t>пунктом 3 настоящих Правил</w:t>
        </w:r>
      </w:hyperlink>
      <w:r w:rsidRPr="00496671">
        <w:rPr>
          <w:color w:val="444444"/>
        </w:rPr>
        <w:t>;</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"происходящие товары" - товары, которые признаются происходящими из страны в соответствии с </w:t>
      </w:r>
      <w:hyperlink r:id="rId25" w:anchor="65E0IS" w:history="1">
        <w:r w:rsidRPr="00496671">
          <w:rPr>
            <w:rStyle w:val="a3"/>
            <w:color w:val="3451A0"/>
          </w:rPr>
          <w:t>пунктом 3 настоящих Правил</w:t>
        </w:r>
      </w:hyperlink>
      <w:r w:rsidRPr="00496671">
        <w:rPr>
          <w:color w:val="444444"/>
        </w:rPr>
        <w:t>;</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"происхождение товара" - принадлежность товара к стране, в которой товар был полностью получен, или произведен, или подвергнут достаточной переработке в соответствии с критериями определения происхождения товаров, установленными настоящими Правилами. Для целей настоящих Правил под страной может пониматься группа стран, либо таможенный союз стран, либо регион или часть страны, если имеется необходимость их выделения для целей определения происхождения товаров;</w:t>
      </w:r>
    </w:p>
    <w:p w:rsidR="00496671" w:rsidRPr="00496671" w:rsidRDefault="00496671" w:rsidP="00496671">
      <w:pPr>
        <w:pStyle w:val="formattext"/>
        <w:spacing w:before="0" w:beforeAutospacing="0" w:after="0" w:afterAutospacing="0"/>
        <w:ind w:firstLine="480"/>
        <w:textAlignment w:val="baseline"/>
        <w:rPr>
          <w:color w:val="444444"/>
        </w:rPr>
      </w:pPr>
      <w:proofErr w:type="gramStart"/>
      <w:r w:rsidRPr="00496671">
        <w:rPr>
          <w:color w:val="444444"/>
        </w:rPr>
        <w:t>"стоимость товара на условиях "франко-завод" - цена товара, подлежащая уплате производителю, на предприятии которого производилась последняя обработка или переработка товара, определяемая на условиях "франко-завод" согласно Международным правилам толкования торговых терминов "</w:t>
      </w:r>
      <w:proofErr w:type="spellStart"/>
      <w:r w:rsidRPr="00496671">
        <w:rPr>
          <w:color w:val="444444"/>
        </w:rPr>
        <w:t>Инкотермс</w:t>
      </w:r>
      <w:proofErr w:type="spellEnd"/>
      <w:r w:rsidRPr="00496671">
        <w:rPr>
          <w:color w:val="444444"/>
        </w:rPr>
        <w:t xml:space="preserve"> 2010", при этом в стоимость товара на условиях "франко-завод" не включаются суммы внутренних налогов, которые возмещаются или могут быть возмещены при экспорте данного товара;</w:t>
      </w:r>
      <w:proofErr w:type="gramEnd"/>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"товар" - полученный или произведенный товар, даже если он предназначен для дальнейшего использования в другой производственной операции в качестве материала;</w:t>
      </w:r>
      <w:r w:rsidRPr="00496671">
        <w:rPr>
          <w:color w:val="444444"/>
        </w:rPr>
        <w:br/>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"уполномоченный орган" - орган (организация), уполномоченный в соответствии с законодательством третьей стороны на выдачу сертификатов о происхождении товара.</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(Абзац дополнительно включен с 25 апреля 2022 года </w:t>
      </w:r>
      <w:hyperlink r:id="rId26" w:anchor="65C0IR" w:history="1">
        <w:r w:rsidRPr="00496671">
          <w:rPr>
            <w:rStyle w:val="a3"/>
            <w:color w:val="3451A0"/>
          </w:rPr>
          <w:t>решением Совета ЕЭК от 5 апреля 2022 года N 47</w:t>
        </w:r>
      </w:hyperlink>
      <w:r w:rsidRPr="00496671">
        <w:rPr>
          <w:color w:val="444444"/>
        </w:rPr>
        <w:t>)</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Иные понятия, используемые в настоящих Правилах, применяются в значениях, определенных </w:t>
      </w:r>
      <w:hyperlink r:id="rId27" w:anchor="64U0IK" w:history="1">
        <w:r w:rsidRPr="00496671">
          <w:rPr>
            <w:rStyle w:val="a3"/>
            <w:color w:val="3451A0"/>
          </w:rPr>
          <w:t>Таможенным кодексом Евразийского экономического союза</w:t>
        </w:r>
      </w:hyperlink>
      <w:r w:rsidRPr="00496671">
        <w:rPr>
          <w:color w:val="444444"/>
        </w:rPr>
        <w:t>.</w:t>
      </w:r>
    </w:p>
    <w:p w:rsidR="00496671" w:rsidRPr="00496671" w:rsidRDefault="00496671" w:rsidP="00496671">
      <w:pPr>
        <w:pStyle w:val="3"/>
        <w:spacing w:before="0" w:beforeAutospacing="0" w:after="240" w:afterAutospacing="0"/>
        <w:jc w:val="center"/>
        <w:textAlignment w:val="baseline"/>
        <w:rPr>
          <w:color w:val="444444"/>
          <w:sz w:val="24"/>
          <w:szCs w:val="24"/>
        </w:rPr>
      </w:pPr>
      <w:r w:rsidRPr="00496671">
        <w:rPr>
          <w:color w:val="444444"/>
          <w:sz w:val="24"/>
          <w:szCs w:val="24"/>
        </w:rPr>
        <w:t>II. Критерии определения происхождения товаров</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3. Товары признаются происходящими из страны в случае, если такие товары:</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 xml:space="preserve">1) полностью </w:t>
      </w:r>
      <w:proofErr w:type="gramStart"/>
      <w:r w:rsidRPr="00496671">
        <w:rPr>
          <w:color w:val="444444"/>
        </w:rPr>
        <w:t>получены</w:t>
      </w:r>
      <w:proofErr w:type="gramEnd"/>
      <w:r w:rsidRPr="00496671">
        <w:rPr>
          <w:color w:val="444444"/>
        </w:rPr>
        <w:t xml:space="preserve"> или произведены в стране в соответствии с </w:t>
      </w:r>
      <w:hyperlink r:id="rId28" w:anchor="7DA0K6" w:history="1">
        <w:r w:rsidRPr="00496671">
          <w:rPr>
            <w:rStyle w:val="a3"/>
            <w:color w:val="3451A0"/>
          </w:rPr>
          <w:t>пунктом 4 настоящих Правил</w:t>
        </w:r>
      </w:hyperlink>
      <w:r w:rsidRPr="00496671">
        <w:rPr>
          <w:color w:val="444444"/>
        </w:rPr>
        <w:t>;</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2) подверглись достаточной переработке в стране в соответствии с критериями определения происхождения товаров, установленными </w:t>
      </w:r>
      <w:hyperlink r:id="rId29" w:anchor="7DK0KA" w:history="1">
        <w:r w:rsidRPr="00496671">
          <w:rPr>
            <w:rStyle w:val="a3"/>
            <w:color w:val="3451A0"/>
          </w:rPr>
          <w:t>пунктами 5</w:t>
        </w:r>
      </w:hyperlink>
      <w:r w:rsidRPr="00496671">
        <w:rPr>
          <w:color w:val="444444"/>
        </w:rPr>
        <w:t>-</w:t>
      </w:r>
      <w:hyperlink r:id="rId30" w:anchor="7DM0K8" w:history="1">
        <w:r w:rsidRPr="00496671">
          <w:rPr>
            <w:rStyle w:val="a3"/>
            <w:color w:val="3451A0"/>
          </w:rPr>
          <w:t>8 настоящих Правил</w:t>
        </w:r>
      </w:hyperlink>
      <w:r w:rsidRPr="00496671">
        <w:rPr>
          <w:color w:val="444444"/>
        </w:rPr>
        <w:t>.</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4. Полностью полученными или произведенными в стране признаются следующие товары:</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1) полезные ископаемые, минеральные продукты и иные природные ресурсы, добытые из недр страны, на ее территории, в ее территориальном море (ином водоеме страны) или с его дна либо из атмосферного воздуха на территории такой страны;</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2) продукция растительного происхождения, выращенная и (или) собранная в стране;</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3) живые животные, родившиеся и выращенные (выросшие) в стране;</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4) продукция, полученная в стране от живых животных;</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5) продукция, полученная в результате охотничьего и рыболовного промысла в стране;</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6) продукция морского рыболовного промысла и другая продукция морского промысла, добытая (выловленная) за пределами территориального моря (вод) страны судном, зарегистрированным и плавающим под флагом страны;</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7) продукция, полученная или произведенная исключительно из продукции, указанной в </w:t>
      </w:r>
      <w:hyperlink r:id="rId31" w:anchor="7DM0KC" w:history="1">
        <w:r w:rsidRPr="00496671">
          <w:rPr>
            <w:rStyle w:val="a3"/>
            <w:color w:val="3451A0"/>
          </w:rPr>
          <w:t>подпункте 6 настоящего пункта</w:t>
        </w:r>
      </w:hyperlink>
      <w:r w:rsidRPr="00496671">
        <w:rPr>
          <w:color w:val="444444"/>
        </w:rPr>
        <w:t>, на борту перерабатывающего судна, зарегистрированного и плавающего под флагом страны;</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8) продукция, полученная с морского дна или из морских недр за пределами территориального моря (вод) страны, при условии, что страна имеет исключительные права на разработку ресурсов этого морского дна или этих морских недр;</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9) отходы и лом (вторичное сырье), полученные в результате производственных или иных операций по переработке или потребления в стране;</w:t>
      </w:r>
      <w:r w:rsidRPr="00496671">
        <w:rPr>
          <w:color w:val="444444"/>
        </w:rPr>
        <w:br/>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(Подпункт в редакции, введенной в действие с 25 апреля 2022 года </w:t>
      </w:r>
      <w:hyperlink r:id="rId32" w:anchor="65E0IS" w:history="1">
        <w:r w:rsidRPr="00496671">
          <w:rPr>
            <w:rStyle w:val="a3"/>
            <w:color w:val="3451A0"/>
          </w:rPr>
          <w:t>решением Совета ЕЭК от 5 апреля 2022 года N 47</w:t>
        </w:r>
      </w:hyperlink>
      <w:r w:rsidRPr="00496671">
        <w:rPr>
          <w:color w:val="444444"/>
        </w:rPr>
        <w:t>. - См. </w:t>
      </w:r>
      <w:hyperlink r:id="rId33" w:anchor="7DC0K6" w:history="1">
        <w:r w:rsidRPr="00496671">
          <w:rPr>
            <w:rStyle w:val="a3"/>
            <w:color w:val="3451A0"/>
          </w:rPr>
          <w:t>предыдущую редакцию</w:t>
        </w:r>
      </w:hyperlink>
      <w:r w:rsidRPr="00496671">
        <w:rPr>
          <w:color w:val="444444"/>
        </w:rPr>
        <w:t>)</w:t>
      </w:r>
      <w:r w:rsidRPr="00496671">
        <w:rPr>
          <w:color w:val="444444"/>
        </w:rPr>
        <w:br/>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 xml:space="preserve">10) собранные в стране бывшие в употреблении изделия, которые больше не могут </w:t>
      </w:r>
      <w:proofErr w:type="gramStart"/>
      <w:r w:rsidRPr="00496671">
        <w:rPr>
          <w:color w:val="444444"/>
        </w:rPr>
        <w:t>выполнять свою первоначальную функцию и пригодны</w:t>
      </w:r>
      <w:proofErr w:type="gramEnd"/>
      <w:r w:rsidRPr="00496671">
        <w:rPr>
          <w:color w:val="444444"/>
        </w:rPr>
        <w:t xml:space="preserve"> только для утилизации и (или) переработки в сырье;</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11) продукция высоких технологий, полученная в открытом космосе на космических аппаратах, зарегистрированных в стране (в том числе арендованных ею);</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12) товары, произведенные в стране исключительно из продукции, указанной в </w:t>
      </w:r>
      <w:hyperlink r:id="rId34" w:anchor="7DC0K7" w:history="1">
        <w:r w:rsidRPr="00496671">
          <w:rPr>
            <w:rStyle w:val="a3"/>
            <w:color w:val="3451A0"/>
          </w:rPr>
          <w:t>подпунктах 1-11 настоящего пункта</w:t>
        </w:r>
      </w:hyperlink>
      <w:r w:rsidRPr="00496671">
        <w:rPr>
          <w:color w:val="444444"/>
        </w:rPr>
        <w:t>.</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 xml:space="preserve">5. В случае если при производстве товара на территории страны используются </w:t>
      </w:r>
      <w:proofErr w:type="spellStart"/>
      <w:r w:rsidRPr="00496671">
        <w:rPr>
          <w:color w:val="444444"/>
        </w:rPr>
        <w:t>непроисходящие</w:t>
      </w:r>
      <w:proofErr w:type="spellEnd"/>
      <w:r w:rsidRPr="00496671">
        <w:rPr>
          <w:color w:val="444444"/>
        </w:rPr>
        <w:t xml:space="preserve"> материалы, такой товар считается происходящим из такой страны при выполнении одного из следующих критериев:</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1) в результате осуществления операций по переработке или производству классификационный код товара в соответствии с </w:t>
      </w:r>
      <w:hyperlink r:id="rId35" w:anchor="7DI0K7" w:history="1">
        <w:r w:rsidRPr="00496671">
          <w:rPr>
            <w:rStyle w:val="a3"/>
            <w:color w:val="3451A0"/>
          </w:rPr>
          <w:t>Гармонизированной системой</w:t>
        </w:r>
      </w:hyperlink>
      <w:r w:rsidRPr="00496671">
        <w:rPr>
          <w:color w:val="444444"/>
        </w:rPr>
        <w:t xml:space="preserve"> отличается на уровне любого из первых четырех знаков от классификационного кода </w:t>
      </w:r>
      <w:proofErr w:type="spellStart"/>
      <w:r w:rsidRPr="00496671">
        <w:rPr>
          <w:color w:val="444444"/>
        </w:rPr>
        <w:t>непроисходящих</w:t>
      </w:r>
      <w:proofErr w:type="spellEnd"/>
      <w:r w:rsidRPr="00496671">
        <w:rPr>
          <w:color w:val="444444"/>
        </w:rPr>
        <w:t xml:space="preserve"> материалов, использованных в производстве такого товара, в соответствии с </w:t>
      </w:r>
      <w:hyperlink r:id="rId36" w:anchor="7DI0K7" w:history="1">
        <w:r w:rsidRPr="00496671">
          <w:rPr>
            <w:rStyle w:val="a3"/>
            <w:color w:val="3451A0"/>
          </w:rPr>
          <w:t>Гармонизированной системой</w:t>
        </w:r>
      </w:hyperlink>
      <w:r w:rsidRPr="00496671">
        <w:rPr>
          <w:color w:val="444444"/>
        </w:rPr>
        <w:t>;</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 xml:space="preserve">2) стоимость </w:t>
      </w:r>
      <w:proofErr w:type="spellStart"/>
      <w:r w:rsidRPr="00496671">
        <w:rPr>
          <w:color w:val="444444"/>
        </w:rPr>
        <w:t>непроисходящих</w:t>
      </w:r>
      <w:proofErr w:type="spellEnd"/>
      <w:r w:rsidRPr="00496671">
        <w:rPr>
          <w:color w:val="444444"/>
        </w:rPr>
        <w:t xml:space="preserve"> материалов, использованных при выполнении операций по переработке или производству в такой стране, не превышает 50 процентов стоимости такого товара на условиях "франко-завод".</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6. Несмотря на положения, установленные </w:t>
      </w:r>
      <w:hyperlink r:id="rId37" w:anchor="7DK0KA" w:history="1">
        <w:r w:rsidRPr="00496671">
          <w:rPr>
            <w:rStyle w:val="a3"/>
            <w:color w:val="3451A0"/>
          </w:rPr>
          <w:t>пунктом 5 настоящих Правил</w:t>
        </w:r>
      </w:hyperlink>
      <w:r w:rsidRPr="00496671">
        <w:rPr>
          <w:color w:val="444444"/>
        </w:rPr>
        <w:t>, выполнение следующих операций как отдельно, так и в сочетании друг с другом не отвечает критериям определения происхождения товаров:</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1) операции по обеспечению сохранности товара во время его хранения и (или) транспортировки;</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2) операции по подготовке товара к продаже и (или) транспортировке (деление партии, формирование отправок, сортировка, переупаковка);</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3) нанесение и (или) печать торговых марок, логотипов, этикеток и других подобных отличительных знаков на товар и (или) его упаковку;</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4) мойка, чистка, удаление пыли, покрытие окисью, маслом и (или) другими веществами;</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5) операции по покраске и (или) полировке;</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6) заморозка и (или) размораживание;</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7) шелушение, частичное или полное отбеливание, шлифовка и полировка зерновых и риса;</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8) операции по окрашиванию, разведению, смешиванию сахара и (или) формированию кускового сахара;</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9) глажка и (или) прессование текстильных материалов и изделий;</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10) снятие кожуры, извлечение семян и (или) разделка фруктов, овощей или орехов;</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11) затачивание;</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 xml:space="preserve">12) </w:t>
      </w:r>
      <w:proofErr w:type="gramStart"/>
      <w:r w:rsidRPr="00496671">
        <w:rPr>
          <w:color w:val="444444"/>
        </w:rPr>
        <w:t>простые</w:t>
      </w:r>
      <w:proofErr w:type="gramEnd"/>
      <w:r w:rsidRPr="00496671">
        <w:rPr>
          <w:color w:val="444444"/>
        </w:rPr>
        <w:t xml:space="preserve"> помол или резка товара;</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13) просеивание через сито или решето, сортировка, классифицирование, отбор, подбор (в том числе составление наборов товаров);</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14) разлив, фасовка в банки, флаконы, мешки, ящики, коробки и другие операции по упаковке;</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15) простые сборочные операции или разборка товаров по частям;</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16) смешивание материалов (компонентов), которое не приводит к существенному отличию полученного товара от исходных материалов (компонентов);</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17) разделение товара на компоненты, которое не приводит к существенному отличию полученных компонентов от исходного товара;</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18) убой животных;</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19) разделка (сортировка) мяса, рыбы;</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20) использование (эксплуатация) товара по назначению.</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7. Для целей применения </w:t>
      </w:r>
      <w:hyperlink r:id="rId38" w:anchor="7DI0K7" w:history="1">
        <w:r w:rsidRPr="00496671">
          <w:rPr>
            <w:rStyle w:val="a3"/>
            <w:color w:val="3451A0"/>
          </w:rPr>
          <w:t>подпунктов 12</w:t>
        </w:r>
      </w:hyperlink>
      <w:r w:rsidRPr="00496671">
        <w:rPr>
          <w:color w:val="444444"/>
        </w:rPr>
        <w:t> и </w:t>
      </w:r>
      <w:hyperlink r:id="rId39" w:anchor="7DO0KA" w:history="1">
        <w:r w:rsidRPr="00496671">
          <w:rPr>
            <w:rStyle w:val="a3"/>
            <w:color w:val="3451A0"/>
          </w:rPr>
          <w:t>15 пункта 6 настоящих Правил</w:t>
        </w:r>
      </w:hyperlink>
      <w:r w:rsidRPr="00496671">
        <w:rPr>
          <w:color w:val="444444"/>
        </w:rPr>
        <w:t> под простой операцией понимается операция, для осуществления которой не требуется применение специальных умений (навыков), машин, приборов или оборудования, специально предназначенных для данной операции.</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8. Совет Евразийской экономической комиссии (далее - Комиссия) может установить особые критерии определения происхождения товаров, отличные от критериев определения происхождения товаров, указанных в </w:t>
      </w:r>
      <w:hyperlink r:id="rId40" w:anchor="7DK0KA" w:history="1">
        <w:r w:rsidRPr="00496671">
          <w:rPr>
            <w:rStyle w:val="a3"/>
            <w:color w:val="3451A0"/>
          </w:rPr>
          <w:t>пункте 5 настоящих Правил</w:t>
        </w:r>
      </w:hyperlink>
      <w:r w:rsidRPr="00496671">
        <w:rPr>
          <w:color w:val="444444"/>
        </w:rPr>
        <w:t>.</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 xml:space="preserve">Особые критерии определения происхождения товаров могут выражаться </w:t>
      </w:r>
      <w:proofErr w:type="gramStart"/>
      <w:r w:rsidRPr="00496671">
        <w:rPr>
          <w:color w:val="444444"/>
        </w:rPr>
        <w:t>в</w:t>
      </w:r>
      <w:proofErr w:type="gramEnd"/>
      <w:r w:rsidRPr="00496671">
        <w:rPr>
          <w:color w:val="444444"/>
        </w:rPr>
        <w:t>:</w:t>
      </w:r>
    </w:p>
    <w:p w:rsidR="00496671" w:rsidRPr="00496671" w:rsidRDefault="00496671" w:rsidP="00496671">
      <w:pPr>
        <w:pStyle w:val="formattext"/>
        <w:spacing w:before="0" w:beforeAutospacing="0" w:after="0" w:afterAutospacing="0"/>
        <w:ind w:firstLine="480"/>
        <w:textAlignment w:val="baseline"/>
        <w:rPr>
          <w:color w:val="444444"/>
        </w:rPr>
      </w:pPr>
      <w:proofErr w:type="gramStart"/>
      <w:r w:rsidRPr="00496671">
        <w:rPr>
          <w:color w:val="444444"/>
        </w:rPr>
        <w:t>осуществлении</w:t>
      </w:r>
      <w:proofErr w:type="gramEnd"/>
      <w:r w:rsidRPr="00496671">
        <w:rPr>
          <w:color w:val="444444"/>
        </w:rPr>
        <w:t xml:space="preserve"> операций по переработке или производству, в результате выполнения которых классификационный код товара в соответствии с </w:t>
      </w:r>
      <w:hyperlink r:id="rId41" w:anchor="7DI0K7" w:history="1">
        <w:r w:rsidRPr="00496671">
          <w:rPr>
            <w:rStyle w:val="a3"/>
            <w:color w:val="3451A0"/>
          </w:rPr>
          <w:t>Гармонизированной системой</w:t>
        </w:r>
      </w:hyperlink>
      <w:r w:rsidRPr="00496671">
        <w:rPr>
          <w:color w:val="444444"/>
        </w:rPr>
        <w:t xml:space="preserve"> отличается на определенном уровне от классификационного кода </w:t>
      </w:r>
      <w:proofErr w:type="spellStart"/>
      <w:r w:rsidRPr="00496671">
        <w:rPr>
          <w:color w:val="444444"/>
        </w:rPr>
        <w:t>непроисходящих</w:t>
      </w:r>
      <w:proofErr w:type="spellEnd"/>
      <w:r w:rsidRPr="00496671">
        <w:rPr>
          <w:color w:val="444444"/>
        </w:rPr>
        <w:t xml:space="preserve"> материалов, использованных в производстве такого товара, в соответствии с </w:t>
      </w:r>
      <w:hyperlink r:id="rId42" w:anchor="7DI0K7" w:history="1">
        <w:r w:rsidRPr="00496671">
          <w:rPr>
            <w:rStyle w:val="a3"/>
            <w:color w:val="3451A0"/>
          </w:rPr>
          <w:t>Гармонизированной системой</w:t>
        </w:r>
      </w:hyperlink>
      <w:r w:rsidRPr="00496671">
        <w:rPr>
          <w:color w:val="444444"/>
        </w:rPr>
        <w:t>;</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выполнении необходимых условий, производственных и технологических операций, при осуществлении которых товар считается происходящим из той страны, на территории которой эти условия были выполнены и (</w:t>
      </w:r>
      <w:proofErr w:type="gramStart"/>
      <w:r w:rsidRPr="00496671">
        <w:rPr>
          <w:color w:val="444444"/>
        </w:rPr>
        <w:t xml:space="preserve">или) </w:t>
      </w:r>
      <w:proofErr w:type="gramEnd"/>
      <w:r w:rsidRPr="00496671">
        <w:rPr>
          <w:color w:val="444444"/>
        </w:rPr>
        <w:t>эти операции имели место;</w:t>
      </w:r>
    </w:p>
    <w:p w:rsidR="00496671" w:rsidRPr="00496671" w:rsidRDefault="00496671" w:rsidP="00496671">
      <w:pPr>
        <w:pStyle w:val="formattext"/>
        <w:spacing w:before="0" w:beforeAutospacing="0" w:after="0" w:afterAutospacing="0"/>
        <w:ind w:firstLine="480"/>
        <w:textAlignment w:val="baseline"/>
        <w:rPr>
          <w:color w:val="444444"/>
        </w:rPr>
      </w:pPr>
      <w:proofErr w:type="gramStart"/>
      <w:r w:rsidRPr="00496671">
        <w:rPr>
          <w:color w:val="444444"/>
        </w:rPr>
        <w:t>изменении</w:t>
      </w:r>
      <w:proofErr w:type="gramEnd"/>
      <w:r w:rsidRPr="00496671">
        <w:rPr>
          <w:color w:val="444444"/>
        </w:rPr>
        <w:t xml:space="preserve"> стоимости товаров, когда добавленная стоимость достигает фиксированной доли в стоимости товара или стоимость использованных </w:t>
      </w:r>
      <w:proofErr w:type="spellStart"/>
      <w:r w:rsidRPr="00496671">
        <w:rPr>
          <w:color w:val="444444"/>
        </w:rPr>
        <w:t>непроисходящих</w:t>
      </w:r>
      <w:proofErr w:type="spellEnd"/>
      <w:r w:rsidRPr="00496671">
        <w:rPr>
          <w:color w:val="444444"/>
        </w:rPr>
        <w:t xml:space="preserve"> материалов не превышает фиксированной доли в стоимости товара.</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Указанные особые критерии определения происхождения товаров могут устанавливаться как по отдельности, так и в сочетании друг с другом.</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Товары, в отношении которых установлены особые критерии определения происхождения товаров, считаются происходящими из соответствующей страны, если они удовлетворяют таким критериям.</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9. Процентная доля добавленной стоимости рассчитывается по следующей формуле</w:t>
      </w:r>
      <w:proofErr w:type="gramStart"/>
      <w:r w:rsidRPr="00496671">
        <w:rPr>
          <w:color w:val="444444"/>
        </w:rPr>
        <w:t>:</w:t>
      </w:r>
      <w:proofErr w:type="gramEnd"/>
    </w:p>
    <w:p w:rsidR="00496671" w:rsidRPr="00496671" w:rsidRDefault="00496671" w:rsidP="00496671">
      <w:pPr>
        <w:pStyle w:val="formattext"/>
        <w:spacing w:before="0" w:beforeAutospacing="0" w:after="0" w:afterAutospacing="0"/>
        <w:jc w:val="center"/>
        <w:textAlignment w:val="baseline"/>
        <w:rPr>
          <w:color w:val="444444"/>
        </w:rPr>
      </w:pPr>
      <w:r w:rsidRPr="00496671">
        <w:rPr>
          <w:color w:val="444444"/>
        </w:rPr>
        <w:t>     </w:t>
      </w:r>
      <w:r w:rsidRPr="00496671">
        <w:rPr>
          <w:noProof/>
          <w:color w:val="444444"/>
        </w:rPr>
        <mc:AlternateContent>
          <mc:Choice Requires="wps">
            <w:drawing>
              <wp:inline distT="0" distB="0" distL="0" distR="0" wp14:anchorId="286927A3" wp14:editId="65226EE8">
                <wp:extent cx="1326515" cy="391795"/>
                <wp:effectExtent l="0" t="0" r="0" b="0"/>
                <wp:docPr id="4" name="Прямоугольник 4" descr="https://api.docs.cntd.ru/img/55/06/35/67/1/65d76700-7659-4405-a3a5-bebc37da65d0/P00EF000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6515"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s://api.docs.cntd.ru/img/55/06/35/67/1/65d76700-7659-4405-a3a5-bebc37da65d0/P00EF0000.png" style="width:104.45pt;height: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" filled="f" stroked="f">
                <o:lock v:ext="edit" aspectratio="t"/>
                <w10:anchorlock/>
              </v:rect>
            </w:pict>
          </mc:Fallback>
        </mc:AlternateContent>
      </w:r>
      <w:r w:rsidRPr="00496671">
        <w:rPr>
          <w:color w:val="444444"/>
        </w:rPr>
        <w:t>,</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где:</w:t>
      </w:r>
    </w:p>
    <w:p w:rsidR="00496671" w:rsidRPr="00496671" w:rsidRDefault="00496671" w:rsidP="00496671">
      <w:pPr>
        <w:pStyle w:val="formattext"/>
        <w:spacing w:before="0" w:beforeAutospacing="0" w:after="0" w:afterAutospacing="0"/>
        <w:ind w:firstLine="480"/>
        <w:textAlignment w:val="baseline"/>
        <w:rPr>
          <w:color w:val="444444"/>
        </w:rPr>
      </w:pPr>
      <w:proofErr w:type="spellStart"/>
      <w:r w:rsidRPr="00496671">
        <w:rPr>
          <w:color w:val="444444"/>
        </w:rPr>
        <w:t>Хдс</w:t>
      </w:r>
      <w:proofErr w:type="spellEnd"/>
      <w:r w:rsidRPr="00496671">
        <w:rPr>
          <w:color w:val="444444"/>
        </w:rPr>
        <w:t xml:space="preserve"> - процентная доля добавленной стоимости;</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В - стоимость товара на условиях "франко-завод";</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 xml:space="preserve">А - стоимость </w:t>
      </w:r>
      <w:proofErr w:type="spellStart"/>
      <w:r w:rsidRPr="00496671">
        <w:rPr>
          <w:color w:val="444444"/>
        </w:rPr>
        <w:t>непроисходящих</w:t>
      </w:r>
      <w:proofErr w:type="spellEnd"/>
      <w:r w:rsidRPr="00496671">
        <w:rPr>
          <w:color w:val="444444"/>
        </w:rPr>
        <w:t xml:space="preserve"> материалов.</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 xml:space="preserve">10. Процентная доля стоимости </w:t>
      </w:r>
      <w:proofErr w:type="spellStart"/>
      <w:r w:rsidRPr="00496671">
        <w:rPr>
          <w:color w:val="444444"/>
        </w:rPr>
        <w:t>непроисходящих</w:t>
      </w:r>
      <w:proofErr w:type="spellEnd"/>
      <w:r w:rsidRPr="00496671">
        <w:rPr>
          <w:color w:val="444444"/>
        </w:rPr>
        <w:t xml:space="preserve"> материалов, использованных при выполнении операций по переработке, рассчитывается по следующей формуле</w:t>
      </w:r>
      <w:proofErr w:type="gramStart"/>
      <w:r w:rsidRPr="00496671">
        <w:rPr>
          <w:color w:val="444444"/>
        </w:rPr>
        <w:t>:</w:t>
      </w:r>
      <w:proofErr w:type="gramEnd"/>
    </w:p>
    <w:p w:rsidR="00496671" w:rsidRPr="00496671" w:rsidRDefault="00496671" w:rsidP="00496671">
      <w:pPr>
        <w:pStyle w:val="formattext"/>
        <w:spacing w:before="0" w:beforeAutospacing="0" w:after="0" w:afterAutospacing="0"/>
        <w:jc w:val="center"/>
        <w:textAlignment w:val="baseline"/>
        <w:rPr>
          <w:color w:val="444444"/>
        </w:rPr>
      </w:pPr>
      <w:r w:rsidRPr="00496671">
        <w:rPr>
          <w:color w:val="444444"/>
        </w:rPr>
        <w:t>     </w:t>
      </w:r>
      <w:r w:rsidRPr="00496671">
        <w:rPr>
          <w:noProof/>
          <w:color w:val="444444"/>
        </w:rPr>
        <mc:AlternateContent>
          <mc:Choice Requires="wps">
            <w:drawing>
              <wp:inline distT="0" distB="0" distL="0" distR="0" wp14:anchorId="75059A30" wp14:editId="72F91075">
                <wp:extent cx="1095375" cy="391795"/>
                <wp:effectExtent l="0" t="0" r="0" b="0"/>
                <wp:docPr id="3" name="Прямоугольник 3" descr="https://api.docs.cntd.ru/img/55/06/35/67/1/65d76700-7659-4405-a3a5-bebc37da65d0/P00FC000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5375"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s://api.docs.cntd.ru/img/55/06/35/67/1/65d76700-7659-4405-a3a5-bebc37da65d0/P00FC0000.png" style="width:86.25pt;height: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" filled="f" stroked="f">
                <o:lock v:ext="edit" aspectratio="t"/>
                <w10:anchorlock/>
              </v:rect>
            </w:pict>
          </mc:Fallback>
        </mc:AlternateContent>
      </w:r>
      <w:r w:rsidRPr="00496671">
        <w:rPr>
          <w:color w:val="444444"/>
        </w:rPr>
        <w:t>,</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где:</w:t>
      </w:r>
    </w:p>
    <w:p w:rsidR="00496671" w:rsidRPr="00496671" w:rsidRDefault="00496671" w:rsidP="00496671">
      <w:pPr>
        <w:pStyle w:val="formattext"/>
        <w:spacing w:before="0" w:beforeAutospacing="0" w:after="0" w:afterAutospacing="0"/>
        <w:ind w:firstLine="480"/>
        <w:textAlignment w:val="baseline"/>
        <w:rPr>
          <w:color w:val="444444"/>
        </w:rPr>
      </w:pPr>
      <w:proofErr w:type="spellStart"/>
      <w:r w:rsidRPr="00496671">
        <w:rPr>
          <w:color w:val="444444"/>
        </w:rPr>
        <w:t>Хнп</w:t>
      </w:r>
      <w:proofErr w:type="spellEnd"/>
      <w:r w:rsidRPr="00496671">
        <w:rPr>
          <w:color w:val="444444"/>
        </w:rPr>
        <w:t xml:space="preserve"> - процентная доля стоимости </w:t>
      </w:r>
      <w:proofErr w:type="spellStart"/>
      <w:r w:rsidRPr="00496671">
        <w:rPr>
          <w:color w:val="444444"/>
        </w:rPr>
        <w:t>непроисходящих</w:t>
      </w:r>
      <w:proofErr w:type="spellEnd"/>
      <w:r w:rsidRPr="00496671">
        <w:rPr>
          <w:color w:val="444444"/>
        </w:rPr>
        <w:t xml:space="preserve"> материалов, использованных при выполнении операций по переработке;</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 xml:space="preserve">А - стоимость </w:t>
      </w:r>
      <w:proofErr w:type="spellStart"/>
      <w:r w:rsidRPr="00496671">
        <w:rPr>
          <w:color w:val="444444"/>
        </w:rPr>
        <w:t>непроисходящих</w:t>
      </w:r>
      <w:proofErr w:type="spellEnd"/>
      <w:r w:rsidRPr="00496671">
        <w:rPr>
          <w:color w:val="444444"/>
        </w:rPr>
        <w:t xml:space="preserve"> материалов;</w:t>
      </w:r>
    </w:p>
    <w:p w:rsidR="00496671" w:rsidRPr="00496671" w:rsidRDefault="00496671" w:rsidP="00496671">
      <w:pPr>
        <w:pStyle w:val="formattext"/>
        <w:spacing w:before="0" w:beforeAutospacing="0" w:after="0" w:afterAutospacing="0"/>
        <w:ind w:firstLine="480"/>
        <w:textAlignment w:val="baseline"/>
        <w:rPr>
          <w:color w:val="444444"/>
        </w:rPr>
      </w:pPr>
      <w:r w:rsidRPr="00496671">
        <w:rPr>
          <w:color w:val="444444"/>
        </w:rPr>
        <w:t>В - стоимость товара на условиях "франко-завод".</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 xml:space="preserve">11. </w:t>
      </w:r>
      <w:proofErr w:type="gramStart"/>
      <w:r w:rsidRPr="00496671">
        <w:rPr>
          <w:rFonts w:ascii="Times New Roman" w:eastAsia="Times New Roman" w:hAnsi="Times New Roman" w:cs="Times New Roman"/>
          <w:color w:val="444444"/>
          <w:sz w:val="24"/>
          <w:szCs w:val="24"/>
          <w:lang w:eastAsia="ru-RU"/>
        </w:rPr>
        <w:t xml:space="preserve">Стоимость </w:t>
      </w:r>
      <w:proofErr w:type="spellStart"/>
      <w:r w:rsidRPr="00496671">
        <w:rPr>
          <w:rFonts w:ascii="Times New Roman" w:eastAsia="Times New Roman" w:hAnsi="Times New Roman" w:cs="Times New Roman"/>
          <w:color w:val="444444"/>
          <w:sz w:val="24"/>
          <w:szCs w:val="24"/>
          <w:lang w:eastAsia="ru-RU"/>
        </w:rPr>
        <w:t>непроисходящих</w:t>
      </w:r>
      <w:proofErr w:type="spellEnd"/>
      <w:r w:rsidRPr="00496671">
        <w:rPr>
          <w:rFonts w:ascii="Times New Roman" w:eastAsia="Times New Roman" w:hAnsi="Times New Roman" w:cs="Times New Roman"/>
          <w:color w:val="444444"/>
          <w:sz w:val="24"/>
          <w:szCs w:val="24"/>
          <w:lang w:eastAsia="ru-RU"/>
        </w:rPr>
        <w:t xml:space="preserve"> материалов, предусмотренная </w:t>
      </w:r>
      <w:hyperlink r:id="rId43" w:anchor="7DO0K9" w:history="1">
        <w:r w:rsidRPr="00496671">
          <w:rPr>
            <w:rFonts w:ascii="Times New Roman" w:eastAsia="Times New Roman" w:hAnsi="Times New Roman" w:cs="Times New Roman"/>
            <w:color w:val="3451A0"/>
            <w:sz w:val="24"/>
            <w:szCs w:val="24"/>
            <w:u w:val="single"/>
            <w:lang w:eastAsia="ru-RU"/>
          </w:rPr>
          <w:t>пунктами 9</w:t>
        </w:r>
      </w:hyperlink>
      <w:r w:rsidRPr="00496671">
        <w:rPr>
          <w:rFonts w:ascii="Times New Roman" w:eastAsia="Times New Roman" w:hAnsi="Times New Roman" w:cs="Times New Roman"/>
          <w:color w:val="444444"/>
          <w:sz w:val="24"/>
          <w:szCs w:val="24"/>
          <w:lang w:eastAsia="ru-RU"/>
        </w:rPr>
        <w:t> и </w:t>
      </w:r>
      <w:hyperlink r:id="rId44" w:anchor="7DQ0KA" w:history="1">
        <w:r w:rsidRPr="00496671">
          <w:rPr>
            <w:rFonts w:ascii="Times New Roman" w:eastAsia="Times New Roman" w:hAnsi="Times New Roman" w:cs="Times New Roman"/>
            <w:color w:val="3451A0"/>
            <w:sz w:val="24"/>
            <w:szCs w:val="24"/>
            <w:u w:val="single"/>
            <w:lang w:eastAsia="ru-RU"/>
          </w:rPr>
          <w:t>10 настоящих Правил</w:t>
        </w:r>
      </w:hyperlink>
      <w:r w:rsidRPr="00496671">
        <w:rPr>
          <w:rFonts w:ascii="Times New Roman" w:eastAsia="Times New Roman" w:hAnsi="Times New Roman" w:cs="Times New Roman"/>
          <w:color w:val="444444"/>
          <w:sz w:val="24"/>
          <w:szCs w:val="24"/>
          <w:lang w:eastAsia="ru-RU"/>
        </w:rPr>
        <w:t>, определяется как их таможенная стоимость при ввозе в страну, в которой осуществлялось производство экспортируемого товара, а в случае, если их таможенная стоимость неизвестна или не может быть установлена, - в размере первой документально подтвержденной цены при их продаже на территории страны, в которой осуществлялось производство товара.</w:t>
      </w:r>
      <w:proofErr w:type="gramEnd"/>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12. Стоимость товара определяется на условиях "франко-завод".</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proofErr w:type="gramStart"/>
      <w:r w:rsidRPr="00496671">
        <w:rPr>
          <w:rFonts w:ascii="Times New Roman" w:eastAsia="Times New Roman" w:hAnsi="Times New Roman" w:cs="Times New Roman"/>
          <w:color w:val="444444"/>
          <w:sz w:val="24"/>
          <w:szCs w:val="24"/>
          <w:lang w:eastAsia="ru-RU"/>
        </w:rPr>
        <w:t>В случае если стоимость товара не может быть определена на условиях "франко-завод", то стоимость такого товара определяется как сумма стоимости всех материалов, использованных при производстве товара, а также всех расходов, связанных с его производством, при этом в стоимость товара не включаются суммы внутренних налогов, которые возмещаются или могут быть возмещены при экспорте данного товара.</w:t>
      </w:r>
      <w:proofErr w:type="gramEnd"/>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13. Товар, при производстве которого не выполняется критерий определения происхождения товаров, выражающийся в осуществлении операций по переработке или производству, в результате выполнения которых классификационный код товара в соответствии с </w:t>
      </w:r>
      <w:hyperlink r:id="rId45" w:anchor="7DI0K7" w:history="1">
        <w:r w:rsidRPr="00496671">
          <w:rPr>
            <w:rFonts w:ascii="Times New Roman" w:eastAsia="Times New Roman" w:hAnsi="Times New Roman" w:cs="Times New Roman"/>
            <w:color w:val="3451A0"/>
            <w:sz w:val="24"/>
            <w:szCs w:val="24"/>
            <w:u w:val="single"/>
            <w:lang w:eastAsia="ru-RU"/>
          </w:rPr>
          <w:t>Гармонизированной системой</w:t>
        </w:r>
      </w:hyperlink>
      <w:r w:rsidRPr="00496671">
        <w:rPr>
          <w:rFonts w:ascii="Times New Roman" w:eastAsia="Times New Roman" w:hAnsi="Times New Roman" w:cs="Times New Roman"/>
          <w:color w:val="444444"/>
          <w:sz w:val="24"/>
          <w:szCs w:val="24"/>
          <w:lang w:eastAsia="ru-RU"/>
        </w:rPr>
        <w:t xml:space="preserve"> отличается на определенном уровне от классификационного кода </w:t>
      </w:r>
      <w:proofErr w:type="spellStart"/>
      <w:r w:rsidRPr="00496671">
        <w:rPr>
          <w:rFonts w:ascii="Times New Roman" w:eastAsia="Times New Roman" w:hAnsi="Times New Roman" w:cs="Times New Roman"/>
          <w:color w:val="444444"/>
          <w:sz w:val="24"/>
          <w:szCs w:val="24"/>
          <w:lang w:eastAsia="ru-RU"/>
        </w:rPr>
        <w:t>непроисходящих</w:t>
      </w:r>
      <w:proofErr w:type="spellEnd"/>
      <w:r w:rsidRPr="00496671">
        <w:rPr>
          <w:rFonts w:ascii="Times New Roman" w:eastAsia="Times New Roman" w:hAnsi="Times New Roman" w:cs="Times New Roman"/>
          <w:color w:val="444444"/>
          <w:sz w:val="24"/>
          <w:szCs w:val="24"/>
          <w:lang w:eastAsia="ru-RU"/>
        </w:rPr>
        <w:t xml:space="preserve"> материалов, использованных в производстве такого товара, в соответствии с </w:t>
      </w:r>
      <w:hyperlink r:id="rId46" w:anchor="7DI0K7" w:history="1">
        <w:r w:rsidRPr="00496671">
          <w:rPr>
            <w:rFonts w:ascii="Times New Roman" w:eastAsia="Times New Roman" w:hAnsi="Times New Roman" w:cs="Times New Roman"/>
            <w:color w:val="3451A0"/>
            <w:sz w:val="24"/>
            <w:szCs w:val="24"/>
            <w:u w:val="single"/>
            <w:lang w:eastAsia="ru-RU"/>
          </w:rPr>
          <w:t>Гармонизированной системой</w:t>
        </w:r>
      </w:hyperlink>
      <w:r w:rsidRPr="00496671">
        <w:rPr>
          <w:rFonts w:ascii="Times New Roman" w:eastAsia="Times New Roman" w:hAnsi="Times New Roman" w:cs="Times New Roman"/>
          <w:color w:val="444444"/>
          <w:sz w:val="24"/>
          <w:szCs w:val="24"/>
          <w:lang w:eastAsia="ru-RU"/>
        </w:rPr>
        <w:t xml:space="preserve">, тем не </w:t>
      </w:r>
      <w:proofErr w:type="gramStart"/>
      <w:r w:rsidRPr="00496671">
        <w:rPr>
          <w:rFonts w:ascii="Times New Roman" w:eastAsia="Times New Roman" w:hAnsi="Times New Roman" w:cs="Times New Roman"/>
          <w:color w:val="444444"/>
          <w:sz w:val="24"/>
          <w:szCs w:val="24"/>
          <w:lang w:eastAsia="ru-RU"/>
        </w:rPr>
        <w:t>менее</w:t>
      </w:r>
      <w:proofErr w:type="gramEnd"/>
      <w:r w:rsidRPr="00496671">
        <w:rPr>
          <w:rFonts w:ascii="Times New Roman" w:eastAsia="Times New Roman" w:hAnsi="Times New Roman" w:cs="Times New Roman"/>
          <w:color w:val="444444"/>
          <w:sz w:val="24"/>
          <w:szCs w:val="24"/>
          <w:lang w:eastAsia="ru-RU"/>
        </w:rPr>
        <w:t xml:space="preserve"> должен быть рассмотрен как происходящий товар в случае, если стоимость использованных </w:t>
      </w:r>
      <w:proofErr w:type="spellStart"/>
      <w:r w:rsidRPr="00496671">
        <w:rPr>
          <w:rFonts w:ascii="Times New Roman" w:eastAsia="Times New Roman" w:hAnsi="Times New Roman" w:cs="Times New Roman"/>
          <w:color w:val="444444"/>
          <w:sz w:val="24"/>
          <w:szCs w:val="24"/>
          <w:lang w:eastAsia="ru-RU"/>
        </w:rPr>
        <w:t>непроисходящих</w:t>
      </w:r>
      <w:proofErr w:type="spellEnd"/>
      <w:r w:rsidRPr="00496671">
        <w:rPr>
          <w:rFonts w:ascii="Times New Roman" w:eastAsia="Times New Roman" w:hAnsi="Times New Roman" w:cs="Times New Roman"/>
          <w:color w:val="444444"/>
          <w:sz w:val="24"/>
          <w:szCs w:val="24"/>
          <w:lang w:eastAsia="ru-RU"/>
        </w:rPr>
        <w:t xml:space="preserve"> материалов, в отношении которых не выполняется такой критерий определения происхождения товаров, не превышает 10 процентов стоимости товара на условиях "франко-завод" и такие материалы являются необходимым компонентом при производстве товара.</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14. В случае если применение критериев определения происхождения товаров, указанных в </w:t>
      </w:r>
      <w:hyperlink r:id="rId47" w:anchor="7DK0KA" w:history="1">
        <w:r w:rsidRPr="00496671">
          <w:rPr>
            <w:rFonts w:ascii="Times New Roman" w:eastAsia="Times New Roman" w:hAnsi="Times New Roman" w:cs="Times New Roman"/>
            <w:color w:val="3451A0"/>
            <w:sz w:val="24"/>
            <w:szCs w:val="24"/>
            <w:u w:val="single"/>
            <w:lang w:eastAsia="ru-RU"/>
          </w:rPr>
          <w:t>пунктах 5</w:t>
        </w:r>
      </w:hyperlink>
      <w:r w:rsidRPr="00496671">
        <w:rPr>
          <w:rFonts w:ascii="Times New Roman" w:eastAsia="Times New Roman" w:hAnsi="Times New Roman" w:cs="Times New Roman"/>
          <w:color w:val="444444"/>
          <w:sz w:val="24"/>
          <w:szCs w:val="24"/>
          <w:lang w:eastAsia="ru-RU"/>
        </w:rPr>
        <w:t>-</w:t>
      </w:r>
      <w:hyperlink r:id="rId48" w:anchor="7DM0K8" w:history="1">
        <w:r w:rsidRPr="00496671">
          <w:rPr>
            <w:rFonts w:ascii="Times New Roman" w:eastAsia="Times New Roman" w:hAnsi="Times New Roman" w:cs="Times New Roman"/>
            <w:color w:val="3451A0"/>
            <w:sz w:val="24"/>
            <w:szCs w:val="24"/>
            <w:u w:val="single"/>
            <w:lang w:eastAsia="ru-RU"/>
          </w:rPr>
          <w:t>8 настоящих Правил</w:t>
        </w:r>
      </w:hyperlink>
      <w:r w:rsidRPr="00496671">
        <w:rPr>
          <w:rFonts w:ascii="Times New Roman" w:eastAsia="Times New Roman" w:hAnsi="Times New Roman" w:cs="Times New Roman"/>
          <w:color w:val="444444"/>
          <w:sz w:val="24"/>
          <w:szCs w:val="24"/>
          <w:lang w:eastAsia="ru-RU"/>
        </w:rPr>
        <w:t>, не позволяет определить происхождение товара, то происхождение товара определяется в соответствии с одним из следующих остаточных правил:</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если при производстве товара использовались материалы, происходящие только из одной страны, отличной от страны, в которой осуществлялось производство товара, то полученный товар признается происходящим из страны, из которой происходят все используемые материалы;</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если при производстве товара использовались материалы, происходящие более чем из одной страны, то полученный товар признается происходящим из страны, из которой происходит большая по стоимости часть используемых материалов в стоимости полученного товара на условиях "франко-завод". В этом случае стоимость материалов определяется как их таможенная стоимость при ввозе в страну, в которой осуществлялось производство товара, а в случае, если их таможенная стоимость неизвестна или не может быть установлена, - в размере первой документально подтвержденной цены при их продаже на территории страны, в которой осуществлялось производство товара. При использовании при производстве товара материалов, происходящих из страны, в которой осуществлялось производство товара, цена таких материалов определяется на условиях "франко-завод".</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Настоящий пункт применяется только для целей определения происхождения товаров, аналогичных тем, в отношении которых в соответствии с Договором о Евразийском экономическом союзе от 29 мая 2014 года применяются меры защиты внутреннего рынка.</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При этом в настоящих Правилах под аналогичными товарами понимаются товары, классифицируемые тем же кодом единой Товарной номенклатуры внешнеэкономической деятельности Евразийского экономического союза и имеющие такое же описание, как и товары, в отношении которых применяются меры защиты внутреннего рынка.</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15. Если товары, которые отвечают критерию определения происхождения товаров, указанному в </w:t>
      </w:r>
      <w:hyperlink r:id="rId49" w:anchor="7D80K5" w:history="1">
        <w:r w:rsidRPr="00496671">
          <w:rPr>
            <w:rFonts w:ascii="Times New Roman" w:eastAsia="Times New Roman" w:hAnsi="Times New Roman" w:cs="Times New Roman"/>
            <w:color w:val="3451A0"/>
            <w:sz w:val="24"/>
            <w:szCs w:val="24"/>
            <w:u w:val="single"/>
            <w:lang w:eastAsia="ru-RU"/>
          </w:rPr>
          <w:t>подпункте 2 пункта 3 настоящих Правил</w:t>
        </w:r>
      </w:hyperlink>
      <w:r w:rsidRPr="00496671">
        <w:rPr>
          <w:rFonts w:ascii="Times New Roman" w:eastAsia="Times New Roman" w:hAnsi="Times New Roman" w:cs="Times New Roman"/>
          <w:color w:val="444444"/>
          <w:sz w:val="24"/>
          <w:szCs w:val="24"/>
          <w:lang w:eastAsia="ru-RU"/>
        </w:rPr>
        <w:t>, используются в стране в качестве материалов при производстве другого товара, то происхождение материалов, использованных для производства этих товаров, не учитывается при определении происхождения произведенного товара.</w:t>
      </w:r>
    </w:p>
    <w:p w:rsidR="00496671" w:rsidRPr="00496671" w:rsidRDefault="00496671" w:rsidP="00496671">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496671">
        <w:rPr>
          <w:rFonts w:ascii="Times New Roman" w:eastAsia="Times New Roman" w:hAnsi="Times New Roman" w:cs="Times New Roman"/>
          <w:b/>
          <w:bCs/>
          <w:color w:val="444444"/>
          <w:sz w:val="24"/>
          <w:szCs w:val="24"/>
          <w:lang w:eastAsia="ru-RU"/>
        </w:rPr>
        <w:t>III. Особенности определения происхождения товаров</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16. При определении происхождения товаров не учитывается происхождение следующих материалов, которые могут использоваться при производстве и не включаются в состав товара:</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1) топливо и электрическая энергия;</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2) инструменты, штампы и пресс-формы;</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3) запасные части и материалы, используемые в техническом обслуживании оборудования и зданий;</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4) смазочные материалы, присадки и другие материалы, используемые в производстве или при эксплуатации оборудования и зданий;</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5) перчатки, очки, обувь, одежда, оборудование для обеспечения безопасности;</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6) оборудование, устройства, используемые для тестирования или проверки товаров;</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7) катализаторы и растворители;</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 xml:space="preserve">8) любые другие материалы, которые не включены в состав товара, но </w:t>
      </w:r>
      <w:proofErr w:type="gramStart"/>
      <w:r w:rsidRPr="00496671">
        <w:rPr>
          <w:rFonts w:ascii="Times New Roman" w:eastAsia="Times New Roman" w:hAnsi="Times New Roman" w:cs="Times New Roman"/>
          <w:color w:val="444444"/>
          <w:sz w:val="24"/>
          <w:szCs w:val="24"/>
          <w:lang w:eastAsia="ru-RU"/>
        </w:rPr>
        <w:t>использование</w:t>
      </w:r>
      <w:proofErr w:type="gramEnd"/>
      <w:r w:rsidRPr="00496671">
        <w:rPr>
          <w:rFonts w:ascii="Times New Roman" w:eastAsia="Times New Roman" w:hAnsi="Times New Roman" w:cs="Times New Roman"/>
          <w:color w:val="444444"/>
          <w:sz w:val="24"/>
          <w:szCs w:val="24"/>
          <w:lang w:eastAsia="ru-RU"/>
        </w:rPr>
        <w:t xml:space="preserve"> которых при производстве товаров может быть представлено как часть производственного процесса.</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 xml:space="preserve">17. </w:t>
      </w:r>
      <w:proofErr w:type="gramStart"/>
      <w:r w:rsidRPr="00496671">
        <w:rPr>
          <w:rFonts w:ascii="Times New Roman" w:eastAsia="Times New Roman" w:hAnsi="Times New Roman" w:cs="Times New Roman"/>
          <w:color w:val="444444"/>
          <w:sz w:val="24"/>
          <w:szCs w:val="24"/>
          <w:lang w:eastAsia="ru-RU"/>
        </w:rPr>
        <w:t>Приспособления, принадлежности, запасные части, инструменты и информационные материалы, предназначенные для использования вместе с машинами, оборудованием, аппаратами или транспортными средствами, считаются происходящими из той же страны, что и машины, оборудование, аппараты или транспортные средства, если такие приспособления, принадлежности, запасные части, инструменты и информационные материалы ввозятся и используются совместно с указанными машинами, оборудованием, аппаратами или транспортными средствами в комплектации и в количестве</w:t>
      </w:r>
      <w:proofErr w:type="gramEnd"/>
      <w:r w:rsidRPr="00496671">
        <w:rPr>
          <w:rFonts w:ascii="Times New Roman" w:eastAsia="Times New Roman" w:hAnsi="Times New Roman" w:cs="Times New Roman"/>
          <w:color w:val="444444"/>
          <w:sz w:val="24"/>
          <w:szCs w:val="24"/>
          <w:lang w:eastAsia="ru-RU"/>
        </w:rPr>
        <w:t xml:space="preserve">, в </w:t>
      </w:r>
      <w:proofErr w:type="gramStart"/>
      <w:r w:rsidRPr="00496671">
        <w:rPr>
          <w:rFonts w:ascii="Times New Roman" w:eastAsia="Times New Roman" w:hAnsi="Times New Roman" w:cs="Times New Roman"/>
          <w:color w:val="444444"/>
          <w:sz w:val="24"/>
          <w:szCs w:val="24"/>
          <w:lang w:eastAsia="ru-RU"/>
        </w:rPr>
        <w:t>которых</w:t>
      </w:r>
      <w:proofErr w:type="gramEnd"/>
      <w:r w:rsidRPr="00496671">
        <w:rPr>
          <w:rFonts w:ascii="Times New Roman" w:eastAsia="Times New Roman" w:hAnsi="Times New Roman" w:cs="Times New Roman"/>
          <w:color w:val="444444"/>
          <w:sz w:val="24"/>
          <w:szCs w:val="24"/>
          <w:lang w:eastAsia="ru-RU"/>
        </w:rPr>
        <w:t xml:space="preserve"> обычно поставляются с этими устройствами в соответствии с технической документацией.</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18. Упаковка и тара, поставляемые вместе с находящимися в них товарами, считаются происходящими из той же страны, что и сам товар, за исключением случаев, когда такие упаковка и тара в соответствии с Основными правилами интерпретации </w:t>
      </w:r>
      <w:hyperlink r:id="rId50" w:anchor="7DI0K7" w:history="1">
        <w:r w:rsidRPr="00496671">
          <w:rPr>
            <w:rFonts w:ascii="Times New Roman" w:eastAsia="Times New Roman" w:hAnsi="Times New Roman" w:cs="Times New Roman"/>
            <w:color w:val="3451A0"/>
            <w:sz w:val="24"/>
            <w:szCs w:val="24"/>
            <w:u w:val="single"/>
            <w:lang w:eastAsia="ru-RU"/>
          </w:rPr>
          <w:t>Гармонизированной системы</w:t>
        </w:r>
      </w:hyperlink>
      <w:r w:rsidRPr="00496671">
        <w:rPr>
          <w:rFonts w:ascii="Times New Roman" w:eastAsia="Times New Roman" w:hAnsi="Times New Roman" w:cs="Times New Roman"/>
          <w:color w:val="444444"/>
          <w:sz w:val="24"/>
          <w:szCs w:val="24"/>
          <w:lang w:eastAsia="ru-RU"/>
        </w:rPr>
        <w:t> должны классифицироваться отдельно от товара. В этом случае происхождение упаковки и тары определяется отдельно от происхождения товара.</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19. При определении происхождения товар в несобранном или разобранном виде, перемещаемый в виде отдельных компонентов, может рассматриваться как единый товар, если его компоненты ввозятся на таможенную территорию Союза в адрес одного получателя и в соответствии с основными правилами интерпретации </w:t>
      </w:r>
      <w:hyperlink r:id="rId51" w:anchor="7DI0K7" w:history="1">
        <w:r w:rsidRPr="00496671">
          <w:rPr>
            <w:rFonts w:ascii="Times New Roman" w:eastAsia="Times New Roman" w:hAnsi="Times New Roman" w:cs="Times New Roman"/>
            <w:color w:val="3451A0"/>
            <w:sz w:val="24"/>
            <w:szCs w:val="24"/>
            <w:u w:val="single"/>
            <w:lang w:eastAsia="ru-RU"/>
          </w:rPr>
          <w:t>Гармонизированной системы</w:t>
        </w:r>
      </w:hyperlink>
      <w:r w:rsidRPr="00496671">
        <w:rPr>
          <w:rFonts w:ascii="Times New Roman" w:eastAsia="Times New Roman" w:hAnsi="Times New Roman" w:cs="Times New Roman"/>
          <w:color w:val="444444"/>
          <w:sz w:val="24"/>
          <w:szCs w:val="24"/>
          <w:lang w:eastAsia="ru-RU"/>
        </w:rPr>
        <w:t> классифицируются как товар в собранном виде.</w:t>
      </w:r>
    </w:p>
    <w:p w:rsidR="00496671" w:rsidRPr="00496671" w:rsidRDefault="00496671" w:rsidP="00496671">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496671">
        <w:rPr>
          <w:rFonts w:ascii="Times New Roman" w:eastAsia="Times New Roman" w:hAnsi="Times New Roman" w:cs="Times New Roman"/>
          <w:b/>
          <w:bCs/>
          <w:color w:val="444444"/>
          <w:sz w:val="24"/>
          <w:szCs w:val="24"/>
          <w:lang w:eastAsia="ru-RU"/>
        </w:rPr>
        <w:t>IV. Подтверждение происхождения товаров</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20. Происхождение товара подтверждается одним из следующих документов о происхождении товара:</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1) декларация о происхождении товара;</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2) сертификат о происхождении товара (далее - сертификат).</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(Подпункт в редакции, введенной в действие с 25 апреля 2022 года </w:t>
      </w:r>
      <w:hyperlink r:id="rId52" w:anchor="7D60K4"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 - См. </w:t>
      </w:r>
      <w:hyperlink r:id="rId53" w:anchor="7E60KE" w:history="1">
        <w:r w:rsidRPr="00496671">
          <w:rPr>
            <w:rFonts w:ascii="Times New Roman" w:eastAsia="Times New Roman" w:hAnsi="Times New Roman" w:cs="Times New Roman"/>
            <w:color w:val="3451A0"/>
            <w:sz w:val="24"/>
            <w:szCs w:val="24"/>
            <w:u w:val="single"/>
            <w:lang w:eastAsia="ru-RU"/>
          </w:rPr>
          <w:t>предыдущую редакцию</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 xml:space="preserve">20_1. </w:t>
      </w:r>
      <w:proofErr w:type="gramStart"/>
      <w:r w:rsidRPr="00496671">
        <w:rPr>
          <w:rFonts w:ascii="Times New Roman" w:eastAsia="Times New Roman" w:hAnsi="Times New Roman" w:cs="Times New Roman"/>
          <w:color w:val="444444"/>
          <w:sz w:val="24"/>
          <w:szCs w:val="24"/>
          <w:lang w:eastAsia="ru-RU"/>
        </w:rPr>
        <w:t>Для целей подтверждения происхождения товара может использоваться оригинал документа о происхождении товара на бумажном носителе, копия документа о происхождении товара (на бумажном носителе или в виде графической электронной копии) или сертификат, выданный уполномоченным органом в электронном виде без оформления оригинала сертификата на бумажном носителе (на бумажном носителе или в виде графической электронной копии).</w:t>
      </w:r>
      <w:proofErr w:type="gramEnd"/>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(Пункт дополнительно включен с 25 апреля 2022 года </w:t>
      </w:r>
      <w:hyperlink r:id="rId54" w:anchor="7D80K5"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21. Сертификат оформляется в соответствии с требованиями согласно </w:t>
      </w:r>
      <w:hyperlink r:id="rId55" w:anchor="7EM0KK" w:history="1">
        <w:r w:rsidRPr="00496671">
          <w:rPr>
            <w:rFonts w:ascii="Times New Roman" w:eastAsia="Times New Roman" w:hAnsi="Times New Roman" w:cs="Times New Roman"/>
            <w:color w:val="3451A0"/>
            <w:sz w:val="24"/>
            <w:szCs w:val="24"/>
            <w:u w:val="single"/>
            <w:lang w:eastAsia="ru-RU"/>
          </w:rPr>
          <w:t>приложению</w:t>
        </w:r>
      </w:hyperlink>
      <w:r w:rsidRPr="00496671">
        <w:rPr>
          <w:rFonts w:ascii="Times New Roman" w:eastAsia="Times New Roman" w:hAnsi="Times New Roman" w:cs="Times New Roman"/>
          <w:color w:val="444444"/>
          <w:sz w:val="24"/>
          <w:szCs w:val="24"/>
          <w:lang w:eastAsia="ru-RU"/>
        </w:rPr>
        <w:t>.</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(Пункт в редакции, введенной в действие с 25 апреля 2022 года </w:t>
      </w:r>
      <w:hyperlink r:id="rId56" w:anchor="6580IP"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 - См. </w:t>
      </w:r>
      <w:hyperlink r:id="rId57" w:anchor="7E80KF" w:history="1">
        <w:r w:rsidRPr="00496671">
          <w:rPr>
            <w:rFonts w:ascii="Times New Roman" w:eastAsia="Times New Roman" w:hAnsi="Times New Roman" w:cs="Times New Roman"/>
            <w:color w:val="3451A0"/>
            <w:sz w:val="24"/>
            <w:szCs w:val="24"/>
            <w:u w:val="single"/>
            <w:lang w:eastAsia="ru-RU"/>
          </w:rPr>
          <w:t>предыдущую редакцию</w:t>
        </w:r>
      </w:hyperlink>
      <w:r w:rsidRPr="00496671">
        <w:rPr>
          <w:rFonts w:ascii="Times New Roman" w:eastAsia="Times New Roman" w:hAnsi="Times New Roman" w:cs="Times New Roman"/>
          <w:color w:val="444444"/>
          <w:sz w:val="24"/>
          <w:szCs w:val="24"/>
          <w:lang w:eastAsia="ru-RU"/>
        </w:rPr>
        <w:t>)     </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22. Случаи и порядок подтверждения происхождения ввозимых товаров, а также порядок проведения таможенного контроля происхождения товаров определяются </w:t>
      </w:r>
      <w:hyperlink r:id="rId58" w:anchor="64U0IK" w:history="1">
        <w:r w:rsidRPr="00496671">
          <w:rPr>
            <w:rFonts w:ascii="Times New Roman" w:eastAsia="Times New Roman" w:hAnsi="Times New Roman" w:cs="Times New Roman"/>
            <w:color w:val="3451A0"/>
            <w:sz w:val="24"/>
            <w:szCs w:val="24"/>
            <w:u w:val="single"/>
            <w:lang w:eastAsia="ru-RU"/>
          </w:rPr>
          <w:t>Таможенным кодексом Евразийского экономического союза</w:t>
        </w:r>
      </w:hyperlink>
      <w:r w:rsidRPr="00496671">
        <w:rPr>
          <w:rFonts w:ascii="Times New Roman" w:eastAsia="Times New Roman" w:hAnsi="Times New Roman" w:cs="Times New Roman"/>
          <w:color w:val="444444"/>
          <w:sz w:val="24"/>
          <w:szCs w:val="24"/>
          <w:lang w:eastAsia="ru-RU"/>
        </w:rPr>
        <w:t> с учетом положений </w:t>
      </w:r>
      <w:hyperlink r:id="rId59" w:anchor="7EC0KH" w:history="1">
        <w:r w:rsidRPr="00496671">
          <w:rPr>
            <w:rFonts w:ascii="Times New Roman" w:eastAsia="Times New Roman" w:hAnsi="Times New Roman" w:cs="Times New Roman"/>
            <w:color w:val="3451A0"/>
            <w:sz w:val="24"/>
            <w:szCs w:val="24"/>
            <w:u w:val="single"/>
            <w:lang w:eastAsia="ru-RU"/>
          </w:rPr>
          <w:t>пунктов 23</w:t>
        </w:r>
      </w:hyperlink>
      <w:r w:rsidRPr="00496671">
        <w:rPr>
          <w:rFonts w:ascii="Times New Roman" w:eastAsia="Times New Roman" w:hAnsi="Times New Roman" w:cs="Times New Roman"/>
          <w:color w:val="444444"/>
          <w:sz w:val="24"/>
          <w:szCs w:val="24"/>
          <w:lang w:eastAsia="ru-RU"/>
        </w:rPr>
        <w:t>-</w:t>
      </w:r>
      <w:hyperlink r:id="rId60" w:anchor="7EA0KE" w:history="1">
        <w:r w:rsidRPr="00496671">
          <w:rPr>
            <w:rFonts w:ascii="Times New Roman" w:eastAsia="Times New Roman" w:hAnsi="Times New Roman" w:cs="Times New Roman"/>
            <w:color w:val="3451A0"/>
            <w:sz w:val="24"/>
            <w:szCs w:val="24"/>
            <w:u w:val="single"/>
            <w:lang w:eastAsia="ru-RU"/>
          </w:rPr>
          <w:t>34 настоящих Правил</w:t>
        </w:r>
      </w:hyperlink>
      <w:r w:rsidRPr="00496671">
        <w:rPr>
          <w:rFonts w:ascii="Times New Roman" w:eastAsia="Times New Roman" w:hAnsi="Times New Roman" w:cs="Times New Roman"/>
          <w:color w:val="444444"/>
          <w:sz w:val="24"/>
          <w:szCs w:val="24"/>
          <w:lang w:eastAsia="ru-RU"/>
        </w:rPr>
        <w:t>.</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23. Происхождение ввозимых на таможенную территорию Союза товаров подтверждается декларацией о происхождении товара или по желанию декларанта сертификатом, за исключением случаев, установленных </w:t>
      </w:r>
      <w:hyperlink r:id="rId61" w:anchor="7EE0KI" w:history="1">
        <w:r w:rsidRPr="00496671">
          <w:rPr>
            <w:rFonts w:ascii="Times New Roman" w:eastAsia="Times New Roman" w:hAnsi="Times New Roman" w:cs="Times New Roman"/>
            <w:color w:val="3451A0"/>
            <w:sz w:val="24"/>
            <w:szCs w:val="24"/>
            <w:u w:val="single"/>
            <w:lang w:eastAsia="ru-RU"/>
          </w:rPr>
          <w:t>пунктами 24</w:t>
        </w:r>
      </w:hyperlink>
      <w:r w:rsidRPr="00496671">
        <w:rPr>
          <w:rFonts w:ascii="Times New Roman" w:eastAsia="Times New Roman" w:hAnsi="Times New Roman" w:cs="Times New Roman"/>
          <w:color w:val="444444"/>
          <w:sz w:val="24"/>
          <w:szCs w:val="24"/>
          <w:lang w:eastAsia="ru-RU"/>
        </w:rPr>
        <w:t> и </w:t>
      </w:r>
      <w:hyperlink r:id="rId62" w:anchor="7EG0KJ" w:history="1">
        <w:r w:rsidRPr="00496671">
          <w:rPr>
            <w:rFonts w:ascii="Times New Roman" w:eastAsia="Times New Roman" w:hAnsi="Times New Roman" w:cs="Times New Roman"/>
            <w:color w:val="3451A0"/>
            <w:sz w:val="24"/>
            <w:szCs w:val="24"/>
            <w:u w:val="single"/>
            <w:lang w:eastAsia="ru-RU"/>
          </w:rPr>
          <w:t>25 настоящих Правил</w:t>
        </w:r>
      </w:hyperlink>
      <w:r w:rsidRPr="00496671">
        <w:rPr>
          <w:rFonts w:ascii="Times New Roman" w:eastAsia="Times New Roman" w:hAnsi="Times New Roman" w:cs="Times New Roman"/>
          <w:color w:val="444444"/>
          <w:sz w:val="24"/>
          <w:szCs w:val="24"/>
          <w:lang w:eastAsia="ru-RU"/>
        </w:rPr>
        <w:t>, а также случая подтверждения происхождения товаров, ввозимых на таможенную территорию Союза в рамках международных договоров, указанных в абзаце втором </w:t>
      </w:r>
      <w:hyperlink r:id="rId63" w:anchor="6580IP" w:history="1">
        <w:r w:rsidRPr="00496671">
          <w:rPr>
            <w:rFonts w:ascii="Times New Roman" w:eastAsia="Times New Roman" w:hAnsi="Times New Roman" w:cs="Times New Roman"/>
            <w:color w:val="3451A0"/>
            <w:sz w:val="24"/>
            <w:szCs w:val="24"/>
            <w:u w:val="single"/>
            <w:lang w:eastAsia="ru-RU"/>
          </w:rPr>
          <w:t>пункта 1 настоящих Правил</w:t>
        </w:r>
      </w:hyperlink>
      <w:r w:rsidRPr="00496671">
        <w:rPr>
          <w:rFonts w:ascii="Times New Roman" w:eastAsia="Times New Roman" w:hAnsi="Times New Roman" w:cs="Times New Roman"/>
          <w:color w:val="444444"/>
          <w:sz w:val="24"/>
          <w:szCs w:val="24"/>
          <w:lang w:eastAsia="ru-RU"/>
        </w:rPr>
        <w:t>.</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(Пункт в редакции, введенной в действие с 1 января 2021 года </w:t>
      </w:r>
      <w:hyperlink r:id="rId64" w:anchor="6580IP" w:history="1">
        <w:r w:rsidRPr="00496671">
          <w:rPr>
            <w:rFonts w:ascii="Times New Roman" w:eastAsia="Times New Roman" w:hAnsi="Times New Roman" w:cs="Times New Roman"/>
            <w:color w:val="3451A0"/>
            <w:sz w:val="24"/>
            <w:szCs w:val="24"/>
            <w:u w:val="single"/>
            <w:lang w:eastAsia="ru-RU"/>
          </w:rPr>
          <w:t>решением Совета ЕЭК от 10 июля 2020 года N 57</w:t>
        </w:r>
      </w:hyperlink>
      <w:r w:rsidRPr="00496671">
        <w:rPr>
          <w:rFonts w:ascii="Times New Roman" w:eastAsia="Times New Roman" w:hAnsi="Times New Roman" w:cs="Times New Roman"/>
          <w:color w:val="444444"/>
          <w:sz w:val="24"/>
          <w:szCs w:val="24"/>
          <w:lang w:eastAsia="ru-RU"/>
        </w:rPr>
        <w:t>; в редакции, введенной в действие с 25 апреля 2022 года </w:t>
      </w:r>
      <w:hyperlink r:id="rId65" w:anchor="6580IP"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 - См. </w:t>
      </w:r>
      <w:hyperlink r:id="rId66" w:anchor="7EC0KH" w:history="1">
        <w:r w:rsidRPr="00496671">
          <w:rPr>
            <w:rFonts w:ascii="Times New Roman" w:eastAsia="Times New Roman" w:hAnsi="Times New Roman" w:cs="Times New Roman"/>
            <w:color w:val="3451A0"/>
            <w:sz w:val="24"/>
            <w:szCs w:val="24"/>
            <w:u w:val="single"/>
            <w:lang w:eastAsia="ru-RU"/>
          </w:rPr>
          <w:t>предыдущую редакцию</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24. В случае выявления признаков того, что заявленные в декларации о происхождении товара сведения являются недостоверными, таможенный орган государства-члена вправе запросить сертификат. Такой запрос должен быть обоснованным и должен содержать информацию, указывающую, какие сведения в декларации о происхождении товара могут быть недостоверными.</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(Абзац в редакции, введенной в действие с 25 апреля 2022 года </w:t>
      </w:r>
      <w:hyperlink r:id="rId67" w:anchor="6580IP"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 - См. </w:t>
      </w:r>
      <w:hyperlink r:id="rId68" w:anchor="7EE0KI" w:history="1">
        <w:r w:rsidRPr="00496671">
          <w:rPr>
            <w:rFonts w:ascii="Times New Roman" w:eastAsia="Times New Roman" w:hAnsi="Times New Roman" w:cs="Times New Roman"/>
            <w:color w:val="3451A0"/>
            <w:sz w:val="24"/>
            <w:szCs w:val="24"/>
            <w:u w:val="single"/>
            <w:lang w:eastAsia="ru-RU"/>
          </w:rPr>
          <w:t>предыдущую редакцию</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proofErr w:type="gramStart"/>
      <w:r w:rsidRPr="00496671">
        <w:rPr>
          <w:rFonts w:ascii="Times New Roman" w:eastAsia="Times New Roman" w:hAnsi="Times New Roman" w:cs="Times New Roman"/>
          <w:color w:val="444444"/>
          <w:sz w:val="24"/>
          <w:szCs w:val="24"/>
          <w:lang w:eastAsia="ru-RU"/>
        </w:rPr>
        <w:t>В случае выявления признаков того, что сведения, содержащиеся в представленной для целей подтверждения происхождения товаров копии сертификата (на бумажном носителе или в виде графической электронной копии), не соответствуют сведениям, содержащимся в оригинале сертификата, таможенный орган государства-члена вправе запросить оригинал сертификата на бумажном носителе, за исключением случаев, когда сертификат выдается уполномоченным органом исключительно в электронном виде без оформления оригинала сертификата на</w:t>
      </w:r>
      <w:proofErr w:type="gramEnd"/>
      <w:r w:rsidRPr="00496671">
        <w:rPr>
          <w:rFonts w:ascii="Times New Roman" w:eastAsia="Times New Roman" w:hAnsi="Times New Roman" w:cs="Times New Roman"/>
          <w:color w:val="444444"/>
          <w:sz w:val="24"/>
          <w:szCs w:val="24"/>
          <w:lang w:eastAsia="ru-RU"/>
        </w:rPr>
        <w:t xml:space="preserve"> бумажном </w:t>
      </w:r>
      <w:proofErr w:type="gramStart"/>
      <w:r w:rsidRPr="00496671">
        <w:rPr>
          <w:rFonts w:ascii="Times New Roman" w:eastAsia="Times New Roman" w:hAnsi="Times New Roman" w:cs="Times New Roman"/>
          <w:color w:val="444444"/>
          <w:sz w:val="24"/>
          <w:szCs w:val="24"/>
          <w:lang w:eastAsia="ru-RU"/>
        </w:rPr>
        <w:t>носителе</w:t>
      </w:r>
      <w:proofErr w:type="gramEnd"/>
      <w:r w:rsidRPr="00496671">
        <w:rPr>
          <w:rFonts w:ascii="Times New Roman" w:eastAsia="Times New Roman" w:hAnsi="Times New Roman" w:cs="Times New Roman"/>
          <w:color w:val="444444"/>
          <w:sz w:val="24"/>
          <w:szCs w:val="24"/>
          <w:lang w:eastAsia="ru-RU"/>
        </w:rPr>
        <w:t>.</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(Абзац дополнительно включен с 25 апреля 2022 года </w:t>
      </w:r>
      <w:hyperlink r:id="rId69" w:anchor="7DA0K6"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(Пункт в редакции, введенной в действие с 1 января 2021 года </w:t>
      </w:r>
      <w:hyperlink r:id="rId70" w:anchor="65A0IQ" w:history="1">
        <w:r w:rsidRPr="00496671">
          <w:rPr>
            <w:rFonts w:ascii="Times New Roman" w:eastAsia="Times New Roman" w:hAnsi="Times New Roman" w:cs="Times New Roman"/>
            <w:color w:val="3451A0"/>
            <w:sz w:val="24"/>
            <w:szCs w:val="24"/>
            <w:u w:val="single"/>
            <w:lang w:eastAsia="ru-RU"/>
          </w:rPr>
          <w:t>решением Совета ЕЭК от 10 июля 2020 года N 57</w:t>
        </w:r>
      </w:hyperlink>
      <w:r w:rsidRPr="00496671">
        <w:rPr>
          <w:rFonts w:ascii="Times New Roman" w:eastAsia="Times New Roman" w:hAnsi="Times New Roman" w:cs="Times New Roman"/>
          <w:color w:val="444444"/>
          <w:sz w:val="24"/>
          <w:szCs w:val="24"/>
          <w:lang w:eastAsia="ru-RU"/>
        </w:rPr>
        <w:t>. - См. </w:t>
      </w:r>
      <w:hyperlink r:id="rId71" w:anchor="7EE0KI" w:history="1">
        <w:r w:rsidRPr="00496671">
          <w:rPr>
            <w:rFonts w:ascii="Times New Roman" w:eastAsia="Times New Roman" w:hAnsi="Times New Roman" w:cs="Times New Roman"/>
            <w:color w:val="3451A0"/>
            <w:sz w:val="24"/>
            <w:szCs w:val="24"/>
            <w:u w:val="single"/>
            <w:lang w:eastAsia="ru-RU"/>
          </w:rPr>
          <w:t>предыдущую редакцию</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 xml:space="preserve">25. </w:t>
      </w:r>
      <w:proofErr w:type="gramStart"/>
      <w:r w:rsidRPr="00496671">
        <w:rPr>
          <w:rFonts w:ascii="Times New Roman" w:eastAsia="Times New Roman" w:hAnsi="Times New Roman" w:cs="Times New Roman"/>
          <w:color w:val="444444"/>
          <w:sz w:val="24"/>
          <w:szCs w:val="24"/>
          <w:lang w:eastAsia="ru-RU"/>
        </w:rPr>
        <w:t>В случае применения мер защиты внутреннего рынка, предусмотренных Договором о Евразийском экономическом союзе от 29 мая 2014 года, обусловленных происхождением товара, происхождение аналогичных товаров, ввозимых на таможенную территорию Союза в адрес одного получателя от одного отправителя по одному транспортному (перевозочному) документу, общая таможенная стоимость которых (для товаров, помещаемых под таможенную процедуру выпуска для внутреннего потребления, - определенная с учетом </w:t>
      </w:r>
      <w:hyperlink r:id="rId72" w:anchor="BQA0P6" w:history="1">
        <w:r w:rsidRPr="00496671">
          <w:rPr>
            <w:rFonts w:ascii="Times New Roman" w:eastAsia="Times New Roman" w:hAnsi="Times New Roman" w:cs="Times New Roman"/>
            <w:color w:val="3451A0"/>
            <w:sz w:val="24"/>
            <w:szCs w:val="24"/>
            <w:u w:val="single"/>
            <w:lang w:eastAsia="ru-RU"/>
          </w:rPr>
          <w:t>пункта 2</w:t>
        </w:r>
        <w:proofErr w:type="gramEnd"/>
        <w:r w:rsidRPr="00496671">
          <w:rPr>
            <w:rFonts w:ascii="Times New Roman" w:eastAsia="Times New Roman" w:hAnsi="Times New Roman" w:cs="Times New Roman"/>
            <w:color w:val="3451A0"/>
            <w:sz w:val="24"/>
            <w:szCs w:val="24"/>
            <w:u w:val="single"/>
            <w:lang w:eastAsia="ru-RU"/>
          </w:rPr>
          <w:t xml:space="preserve"> статьи 136 Таможенного кодекса Евразийского экономического союза</w:t>
        </w:r>
      </w:hyperlink>
      <w:r w:rsidRPr="00496671">
        <w:rPr>
          <w:rFonts w:ascii="Times New Roman" w:eastAsia="Times New Roman" w:hAnsi="Times New Roman" w:cs="Times New Roman"/>
          <w:color w:val="444444"/>
          <w:sz w:val="24"/>
          <w:szCs w:val="24"/>
          <w:lang w:eastAsia="ru-RU"/>
        </w:rPr>
        <w:t xml:space="preserve">) превышает сумму, эквивалентную 1500 евро, а с 1 января 2024 г. - 200 евро, подтверждается сертификатом (за исключением </w:t>
      </w:r>
      <w:proofErr w:type="gramStart"/>
      <w:r w:rsidRPr="00496671">
        <w:rPr>
          <w:rFonts w:ascii="Times New Roman" w:eastAsia="Times New Roman" w:hAnsi="Times New Roman" w:cs="Times New Roman"/>
          <w:color w:val="444444"/>
          <w:sz w:val="24"/>
          <w:szCs w:val="24"/>
          <w:lang w:eastAsia="ru-RU"/>
        </w:rPr>
        <w:t>случая подтверждения соблюдения применяемых мер защиты внутреннего рынка</w:t>
      </w:r>
      <w:proofErr w:type="gramEnd"/>
      <w:r w:rsidRPr="00496671">
        <w:rPr>
          <w:rFonts w:ascii="Times New Roman" w:eastAsia="Times New Roman" w:hAnsi="Times New Roman" w:cs="Times New Roman"/>
          <w:color w:val="444444"/>
          <w:sz w:val="24"/>
          <w:szCs w:val="24"/>
          <w:lang w:eastAsia="ru-RU"/>
        </w:rPr>
        <w:t>).</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(Абзац в редакции, введенной в действие с 25 апреля 2022 года </w:t>
      </w:r>
      <w:hyperlink r:id="rId73" w:anchor="7DC0K7"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 - См. </w:t>
      </w:r>
      <w:hyperlink r:id="rId74" w:anchor="7EG0KJ" w:history="1">
        <w:r w:rsidRPr="00496671">
          <w:rPr>
            <w:rFonts w:ascii="Times New Roman" w:eastAsia="Times New Roman" w:hAnsi="Times New Roman" w:cs="Times New Roman"/>
            <w:color w:val="3451A0"/>
            <w:sz w:val="24"/>
            <w:szCs w:val="24"/>
            <w:u w:val="single"/>
            <w:lang w:eastAsia="ru-RU"/>
          </w:rPr>
          <w:t>предыдущую редакцию</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proofErr w:type="gramStart"/>
      <w:r w:rsidRPr="00496671">
        <w:rPr>
          <w:rFonts w:ascii="Times New Roman" w:eastAsia="Times New Roman" w:hAnsi="Times New Roman" w:cs="Times New Roman"/>
          <w:color w:val="444444"/>
          <w:sz w:val="24"/>
          <w:szCs w:val="24"/>
          <w:lang w:eastAsia="ru-RU"/>
        </w:rPr>
        <w:t>В случае применения мер защиты внутреннего рынка, предусмотренных </w:t>
      </w:r>
      <w:hyperlink r:id="rId75" w:anchor="64U0IK" w:history="1">
        <w:r w:rsidRPr="00496671">
          <w:rPr>
            <w:rFonts w:ascii="Times New Roman" w:eastAsia="Times New Roman" w:hAnsi="Times New Roman" w:cs="Times New Roman"/>
            <w:color w:val="3451A0"/>
            <w:sz w:val="24"/>
            <w:szCs w:val="24"/>
            <w:u w:val="single"/>
            <w:lang w:eastAsia="ru-RU"/>
          </w:rPr>
          <w:t>Договором о Евразийском экономическом союзе от 29 мая 2014 года</w:t>
        </w:r>
      </w:hyperlink>
      <w:r w:rsidRPr="00496671">
        <w:rPr>
          <w:rFonts w:ascii="Times New Roman" w:eastAsia="Times New Roman" w:hAnsi="Times New Roman" w:cs="Times New Roman"/>
          <w:color w:val="444444"/>
          <w:sz w:val="24"/>
          <w:szCs w:val="24"/>
          <w:lang w:eastAsia="ru-RU"/>
        </w:rPr>
        <w:t>, обусловленных происхождением товара, происхождение аналогичных товаров, ввозимых на таможенную территорию Союза в рамках международных договоров, указанных в абзаце втором </w:t>
      </w:r>
      <w:hyperlink r:id="rId76" w:anchor="6580IP" w:history="1">
        <w:r w:rsidRPr="00496671">
          <w:rPr>
            <w:rFonts w:ascii="Times New Roman" w:eastAsia="Times New Roman" w:hAnsi="Times New Roman" w:cs="Times New Roman"/>
            <w:color w:val="3451A0"/>
            <w:sz w:val="24"/>
            <w:szCs w:val="24"/>
            <w:u w:val="single"/>
            <w:lang w:eastAsia="ru-RU"/>
          </w:rPr>
          <w:t>пункта 1 настоящих Правил</w:t>
        </w:r>
      </w:hyperlink>
      <w:r w:rsidRPr="00496671">
        <w:rPr>
          <w:rFonts w:ascii="Times New Roman" w:eastAsia="Times New Roman" w:hAnsi="Times New Roman" w:cs="Times New Roman"/>
          <w:color w:val="444444"/>
          <w:sz w:val="24"/>
          <w:szCs w:val="24"/>
          <w:lang w:eastAsia="ru-RU"/>
        </w:rPr>
        <w:t>, подтвержденное сертификатом, применяемым в рамках преференциальной торговли, дополнительно подтверждается сертификатом в соответствии с настоящими Правилами или в случаях, предусмотренных</w:t>
      </w:r>
      <w:proofErr w:type="gramEnd"/>
      <w:r w:rsidRPr="00496671">
        <w:rPr>
          <w:rFonts w:ascii="Times New Roman" w:eastAsia="Times New Roman" w:hAnsi="Times New Roman" w:cs="Times New Roman"/>
          <w:color w:val="444444"/>
          <w:sz w:val="24"/>
          <w:szCs w:val="24"/>
          <w:lang w:eastAsia="ru-RU"/>
        </w:rPr>
        <w:t xml:space="preserve"> законодательством государств-членов, декларацией о происхождении товара в соответствии с настоящими Правилами (без обязательного подтверждения происхождения аналогичных товаров сертификатом, предусмотренным настоящими Правилами).</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(Абзац дополнительно включен с 1 января 2021 года </w:t>
      </w:r>
      <w:hyperlink r:id="rId77" w:anchor="65C0IR" w:history="1">
        <w:r w:rsidRPr="00496671">
          <w:rPr>
            <w:rFonts w:ascii="Times New Roman" w:eastAsia="Times New Roman" w:hAnsi="Times New Roman" w:cs="Times New Roman"/>
            <w:color w:val="3451A0"/>
            <w:sz w:val="24"/>
            <w:szCs w:val="24"/>
            <w:u w:val="single"/>
            <w:lang w:eastAsia="ru-RU"/>
          </w:rPr>
          <w:t>решением Совета ЕЭК от 10 июля 2020 года N 57</w:t>
        </w:r>
      </w:hyperlink>
      <w:r w:rsidRPr="00496671">
        <w:rPr>
          <w:rFonts w:ascii="Times New Roman" w:eastAsia="Times New Roman" w:hAnsi="Times New Roman" w:cs="Times New Roman"/>
          <w:color w:val="444444"/>
          <w:sz w:val="24"/>
          <w:szCs w:val="24"/>
          <w:lang w:eastAsia="ru-RU"/>
        </w:rPr>
        <w:t>; в редакции, введенной в действие с 25 апреля 2022 года </w:t>
      </w:r>
      <w:hyperlink r:id="rId78" w:anchor="7DC0K7"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 - См. </w:t>
      </w:r>
      <w:hyperlink r:id="rId79" w:anchor="7EG0KJ" w:history="1">
        <w:r w:rsidRPr="00496671">
          <w:rPr>
            <w:rFonts w:ascii="Times New Roman" w:eastAsia="Times New Roman" w:hAnsi="Times New Roman" w:cs="Times New Roman"/>
            <w:color w:val="3451A0"/>
            <w:sz w:val="24"/>
            <w:szCs w:val="24"/>
            <w:u w:val="single"/>
            <w:lang w:eastAsia="ru-RU"/>
          </w:rPr>
          <w:t>предыдущую редакцию</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26. Сертификат не представляется таможенному органу государства-члена при наличии договоренности между таможенным органом государства-члена и уполномоченным органом о применении электронной системы верификации происхождения, позволяющей осуществить проверку выдачи сертификата и достоверности содержащихся в нем сведений. При этом сведения о таком сертификате должны быть указаны в таможенной декларации.</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(Абзац в редакции, введенной в действие с 25 апреля 2022 года </w:t>
      </w:r>
      <w:hyperlink r:id="rId80" w:anchor="7DE0K8"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 - См. </w:t>
      </w:r>
      <w:hyperlink r:id="rId81" w:anchor="7E20KB" w:history="1">
        <w:r w:rsidRPr="00496671">
          <w:rPr>
            <w:rFonts w:ascii="Times New Roman" w:eastAsia="Times New Roman" w:hAnsi="Times New Roman" w:cs="Times New Roman"/>
            <w:color w:val="3451A0"/>
            <w:sz w:val="24"/>
            <w:szCs w:val="24"/>
            <w:u w:val="single"/>
            <w:lang w:eastAsia="ru-RU"/>
          </w:rPr>
          <w:t>предыдущую редакцию</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В случае если обнаружены признаки того, что заявленные в таможенной декларации сведения о происхождении товара являются недостоверными, или если данные о сертификате отсутствуют в электронной системе верификации происхождения, то по мотивированному запросу таможенного органа государства-члена декларантом должен быть представлен сертификат.</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(Абзац в редакции, введенной в действие с 25 апреля 2022 года </w:t>
      </w:r>
      <w:hyperlink r:id="rId82" w:anchor="7DE0K8"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 - См. </w:t>
      </w:r>
      <w:hyperlink r:id="rId83" w:anchor="7E20KB" w:history="1">
        <w:r w:rsidRPr="00496671">
          <w:rPr>
            <w:rFonts w:ascii="Times New Roman" w:eastAsia="Times New Roman" w:hAnsi="Times New Roman" w:cs="Times New Roman"/>
            <w:color w:val="3451A0"/>
            <w:sz w:val="24"/>
            <w:szCs w:val="24"/>
            <w:u w:val="single"/>
            <w:lang w:eastAsia="ru-RU"/>
          </w:rPr>
          <w:t>предыдущую редакцию</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27. Требования к электронной системе верификации происхождения устанавливаются отдельным протоколом</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(меморандумом) между таможенным органом государства-члена и уполномоченным органом. Электронная система верификации происхождения должна основываться на следующих основных положениях и принципах:</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1) полнота, актуальность и достоверность сведений, содержащихся в электронной системе верификации происхождения, о выданных уполномоченным органом сертификатах;</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(Подпункт в редакции, введенной в действие с 25 апреля 2022 года </w:t>
      </w:r>
      <w:hyperlink r:id="rId84" w:anchor="6580IP"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 - См. </w:t>
      </w:r>
      <w:hyperlink r:id="rId85" w:anchor="7E60KD" w:history="1">
        <w:r w:rsidRPr="00496671">
          <w:rPr>
            <w:rFonts w:ascii="Times New Roman" w:eastAsia="Times New Roman" w:hAnsi="Times New Roman" w:cs="Times New Roman"/>
            <w:color w:val="3451A0"/>
            <w:sz w:val="24"/>
            <w:szCs w:val="24"/>
            <w:u w:val="single"/>
            <w:lang w:eastAsia="ru-RU"/>
          </w:rPr>
          <w:t>предыдущую редакцию</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2) защита содержащихся в электронной системе верификации происхождения сведений от несанкционированного доступа, уничтожения, модификации или иных неправомерных действий;</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3) надлежащее круглосуточное функционирование электронной системы верификации происхождения;</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4) хранение в электронной системе верификации происхождения сведений о выданных сертификатах в течение не менее 3 лет с даты их выдачи.</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(Подпункт в редакции, введенной в действие с 25 апреля 2022 года </w:t>
      </w:r>
      <w:hyperlink r:id="rId86" w:anchor="6580IP"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 - См. </w:t>
      </w:r>
      <w:hyperlink r:id="rId87" w:anchor="7EC0KG" w:history="1">
        <w:r w:rsidRPr="00496671">
          <w:rPr>
            <w:rFonts w:ascii="Times New Roman" w:eastAsia="Times New Roman" w:hAnsi="Times New Roman" w:cs="Times New Roman"/>
            <w:color w:val="3451A0"/>
            <w:sz w:val="24"/>
            <w:szCs w:val="24"/>
            <w:u w:val="single"/>
            <w:lang w:eastAsia="ru-RU"/>
          </w:rPr>
          <w:t>предыдущую редакцию</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28. Пункт утратил силу с 25 апреля 2022 года - </w:t>
      </w:r>
      <w:hyperlink r:id="rId88" w:anchor="7DG0K9" w:history="1">
        <w:r w:rsidRPr="00496671">
          <w:rPr>
            <w:rFonts w:ascii="Times New Roman" w:eastAsia="Times New Roman" w:hAnsi="Times New Roman" w:cs="Times New Roman"/>
            <w:color w:val="3451A0"/>
            <w:sz w:val="24"/>
            <w:szCs w:val="24"/>
            <w:u w:val="single"/>
            <w:lang w:eastAsia="ru-RU"/>
          </w:rPr>
          <w:t>решение Совета ЕЭК от 5 апреля 2022 года N 47</w:t>
        </w:r>
      </w:hyperlink>
      <w:r w:rsidRPr="00496671">
        <w:rPr>
          <w:rFonts w:ascii="Times New Roman" w:eastAsia="Times New Roman" w:hAnsi="Times New Roman" w:cs="Times New Roman"/>
          <w:color w:val="444444"/>
          <w:sz w:val="24"/>
          <w:szCs w:val="24"/>
          <w:lang w:eastAsia="ru-RU"/>
        </w:rPr>
        <w:t>. - См. </w:t>
      </w:r>
      <w:hyperlink r:id="rId89" w:anchor="7EE0KH" w:history="1">
        <w:r w:rsidRPr="00496671">
          <w:rPr>
            <w:rFonts w:ascii="Times New Roman" w:eastAsia="Times New Roman" w:hAnsi="Times New Roman" w:cs="Times New Roman"/>
            <w:color w:val="3451A0"/>
            <w:sz w:val="24"/>
            <w:szCs w:val="24"/>
            <w:u w:val="single"/>
            <w:lang w:eastAsia="ru-RU"/>
          </w:rPr>
          <w:t>предыдущую редакцию</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 xml:space="preserve">29. </w:t>
      </w:r>
      <w:proofErr w:type="gramStart"/>
      <w:r w:rsidRPr="00496671">
        <w:rPr>
          <w:rFonts w:ascii="Times New Roman" w:eastAsia="Times New Roman" w:hAnsi="Times New Roman" w:cs="Times New Roman"/>
          <w:color w:val="444444"/>
          <w:sz w:val="24"/>
          <w:szCs w:val="24"/>
          <w:lang w:eastAsia="ru-RU"/>
        </w:rPr>
        <w:t>При обнаружении таможенным органом государства-члена признаков того, что сертификат не выдавался или содержит недостоверные сведения, а также в целях проведения выборочной проверки таможенный орган государства-члена вправе направить в уполномоченный орган, выдавший такой сертификат, или орган (организацию), уполномоченный проверять сертификаты, запрос о подтверждении подлинности сертификата, и (или) о достоверности содержащихся в нем сведений, и (или) о предоставлении дополнительных либо уточняющих сведений</w:t>
      </w:r>
      <w:proofErr w:type="gramEnd"/>
      <w:r w:rsidRPr="00496671">
        <w:rPr>
          <w:rFonts w:ascii="Times New Roman" w:eastAsia="Times New Roman" w:hAnsi="Times New Roman" w:cs="Times New Roman"/>
          <w:color w:val="444444"/>
          <w:sz w:val="24"/>
          <w:szCs w:val="24"/>
          <w:lang w:eastAsia="ru-RU"/>
        </w:rPr>
        <w:t xml:space="preserve"> (в том числе о выполнении критерия определения происхождения товаров) и (или) копий документов, на основании которых был выдан такой сертификат (далее - запрос о верификации).</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(Абзац в редакции, введенной в действие с 25 апреля 2022 года </w:t>
      </w:r>
      <w:hyperlink r:id="rId90" w:anchor="7DI0KA"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 - См. </w:t>
      </w:r>
      <w:hyperlink r:id="rId91" w:anchor="7EG0KI" w:history="1">
        <w:r w:rsidRPr="00496671">
          <w:rPr>
            <w:rFonts w:ascii="Times New Roman" w:eastAsia="Times New Roman" w:hAnsi="Times New Roman" w:cs="Times New Roman"/>
            <w:color w:val="3451A0"/>
            <w:sz w:val="24"/>
            <w:szCs w:val="24"/>
            <w:u w:val="single"/>
            <w:lang w:eastAsia="ru-RU"/>
          </w:rPr>
          <w:t>предыдущую редакцию</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К запросу о верификации прилагается копия проверяемого сертификата.</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(Абзац в редакции, введенной в действие с 25 апреля 2022 года </w:t>
      </w:r>
      <w:hyperlink r:id="rId92" w:anchor="6580IP"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 - См. </w:t>
      </w:r>
      <w:hyperlink r:id="rId93" w:anchor="7EG0KI" w:history="1">
        <w:r w:rsidRPr="00496671">
          <w:rPr>
            <w:rFonts w:ascii="Times New Roman" w:eastAsia="Times New Roman" w:hAnsi="Times New Roman" w:cs="Times New Roman"/>
            <w:color w:val="3451A0"/>
            <w:sz w:val="24"/>
            <w:szCs w:val="24"/>
            <w:u w:val="single"/>
            <w:lang w:eastAsia="ru-RU"/>
          </w:rPr>
          <w:t>предыдущую редакцию</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В запросе о верификации указываются причины его направления и другая дополнительная информация, указывающая, какие сведения в сертификате могут быть недостоверными, за исключением случаев направления запроса о верификации в целях проведения выборочной проверки.</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(Абзац в редакции, введенной в действие с 25 апреля 2022 года </w:t>
      </w:r>
      <w:hyperlink r:id="rId94" w:anchor="7DI0KA"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 - См. </w:t>
      </w:r>
      <w:hyperlink r:id="rId95" w:anchor="7EG0KI" w:history="1">
        <w:r w:rsidRPr="00496671">
          <w:rPr>
            <w:rFonts w:ascii="Times New Roman" w:eastAsia="Times New Roman" w:hAnsi="Times New Roman" w:cs="Times New Roman"/>
            <w:color w:val="3451A0"/>
            <w:sz w:val="24"/>
            <w:szCs w:val="24"/>
            <w:u w:val="single"/>
            <w:lang w:eastAsia="ru-RU"/>
          </w:rPr>
          <w:t>предыдущую редакцию</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 xml:space="preserve">30. Ответ на запрос о верификации должен поступить в таможенный орган государства-члена в срок, не превышающий 6 месяцев </w:t>
      </w:r>
      <w:proofErr w:type="gramStart"/>
      <w:r w:rsidRPr="00496671">
        <w:rPr>
          <w:rFonts w:ascii="Times New Roman" w:eastAsia="Times New Roman" w:hAnsi="Times New Roman" w:cs="Times New Roman"/>
          <w:color w:val="444444"/>
          <w:sz w:val="24"/>
          <w:szCs w:val="24"/>
          <w:lang w:eastAsia="ru-RU"/>
        </w:rPr>
        <w:t>с даты направления</w:t>
      </w:r>
      <w:proofErr w:type="gramEnd"/>
      <w:r w:rsidRPr="00496671">
        <w:rPr>
          <w:rFonts w:ascii="Times New Roman" w:eastAsia="Times New Roman" w:hAnsi="Times New Roman" w:cs="Times New Roman"/>
          <w:color w:val="444444"/>
          <w:sz w:val="24"/>
          <w:szCs w:val="24"/>
          <w:lang w:eastAsia="ru-RU"/>
        </w:rPr>
        <w:t xml:space="preserve"> такого запроса.</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 xml:space="preserve">31. </w:t>
      </w:r>
      <w:proofErr w:type="gramStart"/>
      <w:r w:rsidRPr="00496671">
        <w:rPr>
          <w:rFonts w:ascii="Times New Roman" w:eastAsia="Times New Roman" w:hAnsi="Times New Roman" w:cs="Times New Roman"/>
          <w:color w:val="444444"/>
          <w:sz w:val="24"/>
          <w:szCs w:val="24"/>
          <w:lang w:eastAsia="ru-RU"/>
        </w:rPr>
        <w:t>Для целей рассмотрения сертификата в качестве документа о происхождении товара полученный ответ на запрос о верификации</w:t>
      </w:r>
      <w:proofErr w:type="gramEnd"/>
      <w:r w:rsidRPr="00496671">
        <w:rPr>
          <w:rFonts w:ascii="Times New Roman" w:eastAsia="Times New Roman" w:hAnsi="Times New Roman" w:cs="Times New Roman"/>
          <w:color w:val="444444"/>
          <w:sz w:val="24"/>
          <w:szCs w:val="24"/>
          <w:lang w:eastAsia="ru-RU"/>
        </w:rPr>
        <w:t xml:space="preserve"> должен однозначно свидетельствовать о том, что сертификат является подлинным и (или) сведения, указанные в нем, достоверны.</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(Пункт в редакции, введенной в действие с 25 апреля 2022 года </w:t>
      </w:r>
      <w:hyperlink r:id="rId96" w:anchor="6580IP"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 - См. </w:t>
      </w:r>
      <w:hyperlink r:id="rId97" w:anchor="7EK0KK" w:history="1">
        <w:r w:rsidRPr="00496671">
          <w:rPr>
            <w:rFonts w:ascii="Times New Roman" w:eastAsia="Times New Roman" w:hAnsi="Times New Roman" w:cs="Times New Roman"/>
            <w:color w:val="3451A0"/>
            <w:sz w:val="24"/>
            <w:szCs w:val="24"/>
            <w:u w:val="single"/>
            <w:lang w:eastAsia="ru-RU"/>
          </w:rPr>
          <w:t>предыдущую редакцию</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32. В целях проверки сертификата допускается использование таможенными органами государств-членов электронных баз данных, создаваемых уполномоченными органами и размещаемых на соответствующем официальном сайте в информационно-телекоммуникационной сети "Интернет" (далее - электронная база данных).</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(Абзац в редакции, введенной в действие с 25 апреля 2022 года </w:t>
      </w:r>
      <w:hyperlink r:id="rId98" w:anchor="7DK0KB"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 - См. </w:t>
      </w:r>
      <w:hyperlink r:id="rId99" w:anchor="7E60KC" w:history="1">
        <w:r w:rsidRPr="00496671">
          <w:rPr>
            <w:rFonts w:ascii="Times New Roman" w:eastAsia="Times New Roman" w:hAnsi="Times New Roman" w:cs="Times New Roman"/>
            <w:color w:val="3451A0"/>
            <w:sz w:val="24"/>
            <w:szCs w:val="24"/>
            <w:u w:val="single"/>
            <w:lang w:eastAsia="ru-RU"/>
          </w:rPr>
          <w:t>предыдущую редакцию</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Электронные базы данных должны позволять подтвердить факт выдачи сертификата и дополнительно могут содержать иные сведения, указанные в сертификате.</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(Абзац дополнительно включен с 25 апреля 2022 года </w:t>
      </w:r>
      <w:hyperlink r:id="rId100" w:anchor="7DK0KB"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Возможность проверки сертификата посредством использования электронной базы данных учитывается при принятии таможенным органом государства-члена решения о необходимости направления запроса о верификации. При этом возможность проверки сертификата посредством использования электронной базы данных не ограничивает право таможенного органа государства-члена на направление запроса о верификации в соответствии с </w:t>
      </w:r>
      <w:hyperlink r:id="rId101" w:anchor="7EG0KI" w:history="1">
        <w:r w:rsidRPr="00496671">
          <w:rPr>
            <w:rFonts w:ascii="Times New Roman" w:eastAsia="Times New Roman" w:hAnsi="Times New Roman" w:cs="Times New Roman"/>
            <w:color w:val="3451A0"/>
            <w:sz w:val="24"/>
            <w:szCs w:val="24"/>
            <w:u w:val="single"/>
            <w:lang w:eastAsia="ru-RU"/>
          </w:rPr>
          <w:t>пунктом 29 настоящих Правил</w:t>
        </w:r>
      </w:hyperlink>
      <w:r w:rsidRPr="00496671">
        <w:rPr>
          <w:rFonts w:ascii="Times New Roman" w:eastAsia="Times New Roman" w:hAnsi="Times New Roman" w:cs="Times New Roman"/>
          <w:color w:val="444444"/>
          <w:sz w:val="24"/>
          <w:szCs w:val="24"/>
          <w:lang w:eastAsia="ru-RU"/>
        </w:rPr>
        <w:t>.</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(Абзац в редакции, введенной в действие с 25 апреля 2022 года </w:t>
      </w:r>
      <w:hyperlink r:id="rId102" w:anchor="6580IP"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 - См. </w:t>
      </w:r>
      <w:hyperlink r:id="rId103" w:anchor="7E60KC" w:history="1">
        <w:r w:rsidRPr="00496671">
          <w:rPr>
            <w:rFonts w:ascii="Times New Roman" w:eastAsia="Times New Roman" w:hAnsi="Times New Roman" w:cs="Times New Roman"/>
            <w:color w:val="3451A0"/>
            <w:sz w:val="24"/>
            <w:szCs w:val="24"/>
            <w:u w:val="single"/>
            <w:lang w:eastAsia="ru-RU"/>
          </w:rPr>
          <w:t>предыдущую редакцию</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 xml:space="preserve">33. </w:t>
      </w:r>
      <w:proofErr w:type="gramStart"/>
      <w:r w:rsidRPr="00496671">
        <w:rPr>
          <w:rFonts w:ascii="Times New Roman" w:eastAsia="Times New Roman" w:hAnsi="Times New Roman" w:cs="Times New Roman"/>
          <w:color w:val="444444"/>
          <w:sz w:val="24"/>
          <w:szCs w:val="24"/>
          <w:lang w:eastAsia="ru-RU"/>
        </w:rPr>
        <w:t>В случае получения Комиссией от третьих сторон информации о применяемых ими электронных базах данных Комиссия обеспечивает направление в таможенные органы государств-членов такой информации, в том числе электронных адресов официальных сайтов в информационно-телекоммуникационной сети "Интернет", где размещены такие электронные базы данных, а также об условиях доступа таможенных органов государств-членов к таким электронным базам данных (при наличии указанной информации).</w:t>
      </w:r>
      <w:proofErr w:type="gramEnd"/>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В случае доведения третьей стороной указанной информации до сведения органа государственной власти одного из государств-членов такое государство-член направляет полученную информацию в Комиссию с целью информирования других государств-членов.</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(Абзац в редакции, введенной в действие с 25 апреля 2022 года </w:t>
      </w:r>
      <w:hyperlink r:id="rId104" w:anchor="7DM0KC"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 - См. </w:t>
      </w:r>
      <w:hyperlink r:id="rId105" w:anchor="7E80KD" w:history="1">
        <w:r w:rsidRPr="00496671">
          <w:rPr>
            <w:rFonts w:ascii="Times New Roman" w:eastAsia="Times New Roman" w:hAnsi="Times New Roman" w:cs="Times New Roman"/>
            <w:color w:val="3451A0"/>
            <w:sz w:val="24"/>
            <w:szCs w:val="24"/>
            <w:u w:val="single"/>
            <w:lang w:eastAsia="ru-RU"/>
          </w:rPr>
          <w:t>предыдущую редакцию</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Сведения о применяемых третьими сторонами электронных базах данных размещаются Комиссией на официальном сайте Союза.</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 xml:space="preserve">Направление информации об электронных </w:t>
      </w:r>
      <w:proofErr w:type="gramStart"/>
      <w:r w:rsidRPr="00496671">
        <w:rPr>
          <w:rFonts w:ascii="Times New Roman" w:eastAsia="Times New Roman" w:hAnsi="Times New Roman" w:cs="Times New Roman"/>
          <w:color w:val="444444"/>
          <w:sz w:val="24"/>
          <w:szCs w:val="24"/>
          <w:lang w:eastAsia="ru-RU"/>
        </w:rPr>
        <w:t>базах</w:t>
      </w:r>
      <w:proofErr w:type="gramEnd"/>
      <w:r w:rsidRPr="00496671">
        <w:rPr>
          <w:rFonts w:ascii="Times New Roman" w:eastAsia="Times New Roman" w:hAnsi="Times New Roman" w:cs="Times New Roman"/>
          <w:color w:val="444444"/>
          <w:sz w:val="24"/>
          <w:szCs w:val="24"/>
          <w:lang w:eastAsia="ru-RU"/>
        </w:rPr>
        <w:t xml:space="preserve"> данных в Комиссию и ее размещение на официальном сайте Союза не является обязательным условием для применения электронных баз данных таможенными органами государств-членов.</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(Абзац дополнительно включен с 25 апреля 2022 года </w:t>
      </w:r>
      <w:hyperlink r:id="rId106" w:anchor="7DM0KC"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34. Происхождение товаров считается неподтвержденным в случаях, установленных </w:t>
      </w:r>
      <w:hyperlink r:id="rId107" w:anchor="DGI0QO" w:history="1">
        <w:r w:rsidRPr="00496671">
          <w:rPr>
            <w:rFonts w:ascii="Times New Roman" w:eastAsia="Times New Roman" w:hAnsi="Times New Roman" w:cs="Times New Roman"/>
            <w:color w:val="3451A0"/>
            <w:sz w:val="24"/>
            <w:szCs w:val="24"/>
            <w:u w:val="single"/>
            <w:lang w:eastAsia="ru-RU"/>
          </w:rPr>
          <w:t>пунктом 5 статьи 314 Таможенного кодекса Евразийского экономического союза</w:t>
        </w:r>
      </w:hyperlink>
      <w:r w:rsidRPr="00496671">
        <w:rPr>
          <w:rFonts w:ascii="Times New Roman" w:eastAsia="Times New Roman" w:hAnsi="Times New Roman" w:cs="Times New Roman"/>
          <w:color w:val="444444"/>
          <w:sz w:val="24"/>
          <w:szCs w:val="24"/>
          <w:lang w:eastAsia="ru-RU"/>
        </w:rPr>
        <w:t>, а также в следующих случаях:</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1) по результатам проведенного таможенного контроля происхождения товаров невозможно установить подлинность сертификата и (или) достоверность содержащихся в нем сведений на основании полученного ответа на запрос о верификации;</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2) не представлен сертификат по требованию таможенного органа государства-члена в случаях, предусмотренных </w:t>
      </w:r>
      <w:hyperlink r:id="rId108" w:anchor="7EE0KI" w:history="1">
        <w:r w:rsidRPr="00496671">
          <w:rPr>
            <w:rFonts w:ascii="Times New Roman" w:eastAsia="Times New Roman" w:hAnsi="Times New Roman" w:cs="Times New Roman"/>
            <w:color w:val="3451A0"/>
            <w:sz w:val="24"/>
            <w:szCs w:val="24"/>
            <w:u w:val="single"/>
            <w:lang w:eastAsia="ru-RU"/>
          </w:rPr>
          <w:t>пунктом 24</w:t>
        </w:r>
      </w:hyperlink>
      <w:r w:rsidRPr="00496671">
        <w:rPr>
          <w:rFonts w:ascii="Times New Roman" w:eastAsia="Times New Roman" w:hAnsi="Times New Roman" w:cs="Times New Roman"/>
          <w:color w:val="444444"/>
          <w:sz w:val="24"/>
          <w:szCs w:val="24"/>
          <w:lang w:eastAsia="ru-RU"/>
        </w:rPr>
        <w:t> и абзацем вторым </w:t>
      </w:r>
      <w:hyperlink r:id="rId109" w:anchor="7E20KB" w:history="1">
        <w:r w:rsidRPr="00496671">
          <w:rPr>
            <w:rFonts w:ascii="Times New Roman" w:eastAsia="Times New Roman" w:hAnsi="Times New Roman" w:cs="Times New Roman"/>
            <w:color w:val="3451A0"/>
            <w:sz w:val="24"/>
            <w:szCs w:val="24"/>
            <w:u w:val="single"/>
            <w:lang w:eastAsia="ru-RU"/>
          </w:rPr>
          <w:t>пункта 26 настоящих Правил</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3) по результатам проведенного таможенного контроля происхождения товаров невозможно идентифицировать товар, указанный в документе о происхождении товара, с товаром, указанным в таможенной декларации.</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(Пункт в редакции, введенной в действие с 25 апреля 2022 года </w:t>
      </w:r>
      <w:hyperlink r:id="rId110" w:anchor="7DO0KD"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 - См. </w:t>
      </w:r>
      <w:hyperlink r:id="rId111" w:anchor="7EA0KE" w:history="1">
        <w:r w:rsidRPr="00496671">
          <w:rPr>
            <w:rFonts w:ascii="Times New Roman" w:eastAsia="Times New Roman" w:hAnsi="Times New Roman" w:cs="Times New Roman"/>
            <w:color w:val="3451A0"/>
            <w:sz w:val="24"/>
            <w:szCs w:val="24"/>
            <w:u w:val="single"/>
            <w:lang w:eastAsia="ru-RU"/>
          </w:rPr>
          <w:t>предыдущую редакцию</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240" w:line="240" w:lineRule="auto"/>
        <w:jc w:val="right"/>
        <w:textAlignment w:val="baseline"/>
        <w:outlineLvl w:val="2"/>
        <w:rPr>
          <w:rFonts w:ascii="Times New Roman" w:eastAsia="Times New Roman" w:hAnsi="Times New Roman" w:cs="Times New Roman"/>
          <w:b/>
          <w:bCs/>
          <w:color w:val="444444"/>
          <w:sz w:val="24"/>
          <w:szCs w:val="24"/>
          <w:lang w:eastAsia="ru-RU"/>
        </w:rPr>
      </w:pPr>
      <w:r w:rsidRPr="00496671">
        <w:rPr>
          <w:rFonts w:ascii="Times New Roman" w:eastAsia="Times New Roman" w:hAnsi="Times New Roman" w:cs="Times New Roman"/>
          <w:b/>
          <w:bCs/>
          <w:color w:val="444444"/>
          <w:sz w:val="24"/>
          <w:szCs w:val="24"/>
          <w:lang w:eastAsia="ru-RU"/>
        </w:rPr>
        <w:t>Приложение</w:t>
      </w:r>
    </w:p>
    <w:p w:rsidR="00496671" w:rsidRPr="00496671" w:rsidRDefault="00496671" w:rsidP="00496671">
      <w:pPr>
        <w:spacing w:after="0" w:line="240" w:lineRule="auto"/>
        <w:jc w:val="right"/>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к Правилам определения происхождения товаров,</w:t>
      </w:r>
    </w:p>
    <w:p w:rsidR="00496671" w:rsidRPr="00496671" w:rsidRDefault="00496671" w:rsidP="00496671">
      <w:pPr>
        <w:spacing w:after="0" w:line="240" w:lineRule="auto"/>
        <w:jc w:val="right"/>
        <w:textAlignment w:val="baseline"/>
        <w:rPr>
          <w:rFonts w:ascii="Times New Roman" w:eastAsia="Times New Roman" w:hAnsi="Times New Roman" w:cs="Times New Roman"/>
          <w:color w:val="444444"/>
          <w:sz w:val="24"/>
          <w:szCs w:val="24"/>
          <w:lang w:eastAsia="ru-RU"/>
        </w:rPr>
      </w:pPr>
      <w:proofErr w:type="gramStart"/>
      <w:r w:rsidRPr="00496671">
        <w:rPr>
          <w:rFonts w:ascii="Times New Roman" w:eastAsia="Times New Roman" w:hAnsi="Times New Roman" w:cs="Times New Roman"/>
          <w:color w:val="444444"/>
          <w:sz w:val="24"/>
          <w:szCs w:val="24"/>
          <w:lang w:eastAsia="ru-RU"/>
        </w:rPr>
        <w:t>ввозимых</w:t>
      </w:r>
      <w:proofErr w:type="gramEnd"/>
      <w:r w:rsidRPr="00496671">
        <w:rPr>
          <w:rFonts w:ascii="Times New Roman" w:eastAsia="Times New Roman" w:hAnsi="Times New Roman" w:cs="Times New Roman"/>
          <w:color w:val="444444"/>
          <w:sz w:val="24"/>
          <w:szCs w:val="24"/>
          <w:lang w:eastAsia="ru-RU"/>
        </w:rPr>
        <w:t xml:space="preserve"> на таможенную территорию Евразийского</w:t>
      </w:r>
    </w:p>
    <w:p w:rsidR="00496671" w:rsidRPr="00496671" w:rsidRDefault="00496671" w:rsidP="00496671">
      <w:pPr>
        <w:spacing w:after="0" w:line="240" w:lineRule="auto"/>
        <w:jc w:val="right"/>
        <w:textAlignment w:val="baseline"/>
        <w:rPr>
          <w:rFonts w:ascii="Times New Roman" w:eastAsia="Times New Roman" w:hAnsi="Times New Roman" w:cs="Times New Roman"/>
          <w:color w:val="444444"/>
          <w:sz w:val="24"/>
          <w:szCs w:val="24"/>
          <w:lang w:eastAsia="ru-RU"/>
        </w:rPr>
      </w:pPr>
      <w:proofErr w:type="gramStart"/>
      <w:r w:rsidRPr="00496671">
        <w:rPr>
          <w:rFonts w:ascii="Times New Roman" w:eastAsia="Times New Roman" w:hAnsi="Times New Roman" w:cs="Times New Roman"/>
          <w:color w:val="444444"/>
          <w:sz w:val="24"/>
          <w:szCs w:val="24"/>
          <w:lang w:eastAsia="ru-RU"/>
        </w:rPr>
        <w:t>экономического союза (</w:t>
      </w:r>
      <w:proofErr w:type="spellStart"/>
      <w:r w:rsidRPr="00496671">
        <w:rPr>
          <w:rFonts w:ascii="Times New Roman" w:eastAsia="Times New Roman" w:hAnsi="Times New Roman" w:cs="Times New Roman"/>
          <w:color w:val="444444"/>
          <w:sz w:val="24"/>
          <w:szCs w:val="24"/>
          <w:lang w:eastAsia="ru-RU"/>
        </w:rPr>
        <w:t>непреференциальным</w:t>
      </w:r>
      <w:proofErr w:type="spellEnd"/>
      <w:proofErr w:type="gramEnd"/>
    </w:p>
    <w:p w:rsidR="00496671" w:rsidRPr="00496671" w:rsidRDefault="00496671" w:rsidP="00496671">
      <w:pPr>
        <w:spacing w:after="0" w:line="240" w:lineRule="auto"/>
        <w:jc w:val="right"/>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правилам определения происхождения товаров)</w:t>
      </w:r>
    </w:p>
    <w:p w:rsidR="00496671" w:rsidRPr="00496671" w:rsidRDefault="00496671" w:rsidP="00496671">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496671">
        <w:rPr>
          <w:rFonts w:ascii="Times New Roman" w:eastAsia="Times New Roman" w:hAnsi="Times New Roman" w:cs="Times New Roman"/>
          <w:b/>
          <w:bCs/>
          <w:color w:val="444444"/>
          <w:sz w:val="24"/>
          <w:szCs w:val="24"/>
          <w:lang w:eastAsia="ru-RU"/>
        </w:rPr>
        <w:t>Требования к сертификату о происхождении товара</w:t>
      </w:r>
    </w:p>
    <w:p w:rsidR="00496671" w:rsidRPr="00496671" w:rsidRDefault="00496671" w:rsidP="00496671">
      <w:pPr>
        <w:spacing w:after="0" w:line="240" w:lineRule="auto"/>
        <w:jc w:val="center"/>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(с изменениями на 5 апреля 2022 года)</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1. В случае использования оригинала сертификата о происхождении товара (далее - сертификат) на бумажном носителе такой сертификат изготавливается на листах бумаги формата А</w:t>
      </w:r>
      <w:proofErr w:type="gramStart"/>
      <w:r w:rsidRPr="00496671">
        <w:rPr>
          <w:rFonts w:ascii="Times New Roman" w:eastAsia="Times New Roman" w:hAnsi="Times New Roman" w:cs="Times New Roman"/>
          <w:color w:val="444444"/>
          <w:sz w:val="24"/>
          <w:szCs w:val="24"/>
          <w:lang w:eastAsia="ru-RU"/>
        </w:rPr>
        <w:t>4</w:t>
      </w:r>
      <w:proofErr w:type="gramEnd"/>
      <w:r w:rsidRPr="00496671">
        <w:rPr>
          <w:rFonts w:ascii="Times New Roman" w:eastAsia="Times New Roman" w:hAnsi="Times New Roman" w:cs="Times New Roman"/>
          <w:color w:val="444444"/>
          <w:sz w:val="24"/>
          <w:szCs w:val="24"/>
          <w:lang w:eastAsia="ru-RU"/>
        </w:rPr>
        <w:t xml:space="preserve"> (ISO) или </w:t>
      </w:r>
      <w:proofErr w:type="spellStart"/>
      <w:r w:rsidRPr="00496671">
        <w:rPr>
          <w:rFonts w:ascii="Times New Roman" w:eastAsia="Times New Roman" w:hAnsi="Times New Roman" w:cs="Times New Roman"/>
          <w:color w:val="444444"/>
          <w:sz w:val="24"/>
          <w:szCs w:val="24"/>
          <w:lang w:eastAsia="ru-RU"/>
        </w:rPr>
        <w:t>Letter</w:t>
      </w:r>
      <w:proofErr w:type="spellEnd"/>
      <w:r w:rsidRPr="00496671">
        <w:rPr>
          <w:rFonts w:ascii="Times New Roman" w:eastAsia="Times New Roman" w:hAnsi="Times New Roman" w:cs="Times New Roman"/>
          <w:color w:val="444444"/>
          <w:sz w:val="24"/>
          <w:szCs w:val="24"/>
          <w:lang w:eastAsia="ru-RU"/>
        </w:rPr>
        <w:t xml:space="preserve"> (ANSI А) с применением средств, обеспечивающих защиту от фальсификации механическим или химическим способом.</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(Пункт в редакции, введенной в действие с 25 апреля 2022 года </w:t>
      </w:r>
      <w:hyperlink r:id="rId112" w:anchor="7DG0K8"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 - См. </w:t>
      </w:r>
      <w:hyperlink r:id="rId113" w:anchor="7EO0KL" w:history="1">
        <w:r w:rsidRPr="00496671">
          <w:rPr>
            <w:rFonts w:ascii="Times New Roman" w:eastAsia="Times New Roman" w:hAnsi="Times New Roman" w:cs="Times New Roman"/>
            <w:color w:val="3451A0"/>
            <w:sz w:val="24"/>
            <w:szCs w:val="24"/>
            <w:u w:val="single"/>
            <w:lang w:eastAsia="ru-RU"/>
          </w:rPr>
          <w:t>предыдущую редакцию</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2. Сертификат заполняется на английском, французском или русском языке печатным способом.</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Допускается представление сертификата, заполненного на других языках, при условии представления заверенного декларантом перевода сертификата на русский язык или государственной язык государства-члена, таможенному органу которого представляется такой сертификат.</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(Абзац дополнительно включен с 25 апреля 2022 года </w:t>
      </w:r>
      <w:hyperlink r:id="rId114" w:anchor="7DG0K8"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В сертификате допускается:</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(Абзац дополнительно включен с 25 апреля 2022 года </w:t>
      </w:r>
      <w:hyperlink r:id="rId115" w:anchor="7DG0K8"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дублирование указанных на английском, французском или русском языке сведений на других языках;</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(Абзац дополнительно включен с 25 апреля 2022 года </w:t>
      </w:r>
      <w:hyperlink r:id="rId116" w:anchor="7DG0K8"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указание на других языках сведений в дополнение к обязательным сведениям, предусмотренным </w:t>
      </w:r>
      <w:hyperlink r:id="rId117" w:anchor="8OK0LN" w:history="1">
        <w:r w:rsidRPr="00496671">
          <w:rPr>
            <w:rFonts w:ascii="Times New Roman" w:eastAsia="Times New Roman" w:hAnsi="Times New Roman" w:cs="Times New Roman"/>
            <w:color w:val="3451A0"/>
            <w:sz w:val="24"/>
            <w:szCs w:val="24"/>
            <w:u w:val="single"/>
            <w:lang w:eastAsia="ru-RU"/>
          </w:rPr>
          <w:t>пунктом 5 настоящих Требований</w:t>
        </w:r>
      </w:hyperlink>
      <w:r w:rsidRPr="00496671">
        <w:rPr>
          <w:rFonts w:ascii="Times New Roman" w:eastAsia="Times New Roman" w:hAnsi="Times New Roman" w:cs="Times New Roman"/>
          <w:color w:val="444444"/>
          <w:sz w:val="24"/>
          <w:szCs w:val="24"/>
          <w:lang w:eastAsia="ru-RU"/>
        </w:rPr>
        <w:t>, указанным на английском, французском или русском языке;</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(Абзац дополнительно включен с 25 апреля 2022 года </w:t>
      </w:r>
      <w:hyperlink r:id="rId118" w:anchor="7DG0K8"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указание на других языках наименований географических объектов, адресов, организационно-правовой формы организаций, фирменных наименований, наименования органа (организации), уполномоченного в соответствии с законодательством третьей стороны на выдачу сертификатов (далее - уполномоченный орган), и имен собственных;</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(Абзац дополнительно включен с 25 апреля 2022 года </w:t>
      </w:r>
      <w:hyperlink r:id="rId119" w:anchor="7DG0K8"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 xml:space="preserve">указание номера и даты выдачи сертификата способом, отличным </w:t>
      </w:r>
      <w:proofErr w:type="gramStart"/>
      <w:r w:rsidRPr="00496671">
        <w:rPr>
          <w:rFonts w:ascii="Times New Roman" w:eastAsia="Times New Roman" w:hAnsi="Times New Roman" w:cs="Times New Roman"/>
          <w:color w:val="444444"/>
          <w:sz w:val="24"/>
          <w:szCs w:val="24"/>
          <w:lang w:eastAsia="ru-RU"/>
        </w:rPr>
        <w:t>от</w:t>
      </w:r>
      <w:proofErr w:type="gramEnd"/>
      <w:r w:rsidRPr="00496671">
        <w:rPr>
          <w:rFonts w:ascii="Times New Roman" w:eastAsia="Times New Roman" w:hAnsi="Times New Roman" w:cs="Times New Roman"/>
          <w:color w:val="444444"/>
          <w:sz w:val="24"/>
          <w:szCs w:val="24"/>
          <w:lang w:eastAsia="ru-RU"/>
        </w:rPr>
        <w:t xml:space="preserve"> печатного;</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(Абзац дополнительно включен с 25 апреля 2022 года </w:t>
      </w:r>
      <w:hyperlink r:id="rId120" w:anchor="7DG0K8"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отражение информации, содержащейся в оттиске печати уполномоченного органа, на любом языке.</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(Абзац дополнительно включен с 25 апреля 2022 года </w:t>
      </w:r>
      <w:hyperlink r:id="rId121" w:anchor="7DG0K8"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3. Сертификат может быть выдан до или после отправки товара.</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 xml:space="preserve">4. В случае использования оригинала сертификата на бумажном носителе исправления и (или) дополнения вносятся в сертификат путем зачеркивания ошибочной информации и </w:t>
      </w:r>
      <w:proofErr w:type="spellStart"/>
      <w:r w:rsidRPr="00496671">
        <w:rPr>
          <w:rFonts w:ascii="Times New Roman" w:eastAsia="Times New Roman" w:hAnsi="Times New Roman" w:cs="Times New Roman"/>
          <w:color w:val="444444"/>
          <w:sz w:val="24"/>
          <w:szCs w:val="24"/>
          <w:lang w:eastAsia="ru-RU"/>
        </w:rPr>
        <w:t>надпечатывания</w:t>
      </w:r>
      <w:proofErr w:type="spellEnd"/>
      <w:r w:rsidRPr="00496671">
        <w:rPr>
          <w:rFonts w:ascii="Times New Roman" w:eastAsia="Times New Roman" w:hAnsi="Times New Roman" w:cs="Times New Roman"/>
          <w:color w:val="444444"/>
          <w:sz w:val="24"/>
          <w:szCs w:val="24"/>
          <w:lang w:eastAsia="ru-RU"/>
        </w:rPr>
        <w:t xml:space="preserve"> или внесения от руки скорректированных сведений, которые заверяются подписью должностного лица и печатью уполномоченного органа.</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Наличие в сертификате подчисток, помарок и незаверенных исправлений и (или) дополнений не допускается.</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(Пункт в редакции, введенной в действие с 25 апреля 2022 года </w:t>
      </w:r>
      <w:hyperlink r:id="rId122" w:anchor="7DG0K8"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 - См. </w:t>
      </w:r>
      <w:hyperlink r:id="rId123" w:anchor="8OI0LM" w:history="1">
        <w:r w:rsidRPr="00496671">
          <w:rPr>
            <w:rFonts w:ascii="Times New Roman" w:eastAsia="Times New Roman" w:hAnsi="Times New Roman" w:cs="Times New Roman"/>
            <w:color w:val="3451A0"/>
            <w:sz w:val="24"/>
            <w:szCs w:val="24"/>
            <w:u w:val="single"/>
            <w:lang w:eastAsia="ru-RU"/>
          </w:rPr>
          <w:t>предыдущую редакцию</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5. Сертификат должен содержать следующие сведения:</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(Абзац в редакции, введенной в действие с 25 апреля 2022 года </w:t>
      </w:r>
      <w:hyperlink r:id="rId124" w:anchor="7DG0K8"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 - См. </w:t>
      </w:r>
      <w:hyperlink r:id="rId125" w:anchor="8OK0LN" w:history="1">
        <w:r w:rsidRPr="00496671">
          <w:rPr>
            <w:rFonts w:ascii="Times New Roman" w:eastAsia="Times New Roman" w:hAnsi="Times New Roman" w:cs="Times New Roman"/>
            <w:color w:val="3451A0"/>
            <w:sz w:val="24"/>
            <w:szCs w:val="24"/>
            <w:u w:val="single"/>
            <w:lang w:eastAsia="ru-RU"/>
          </w:rPr>
          <w:t>предыдущую редакцию</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1) наименование страны происхождения товара;</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2) номер сертификата, наименование уполномоченного органа, выдавшего сертификат (в случае содержания в оттиске печати данных о наименовании уполномоченного органа дополнительное указание таких сведений не требуется);</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(Подпункт в редакции, введенной в действие с 25 апреля 2022 года </w:t>
      </w:r>
      <w:hyperlink r:id="rId126" w:anchor="7DG0K8"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 - См. </w:t>
      </w:r>
      <w:hyperlink r:id="rId127" w:anchor="8OO0LP" w:history="1">
        <w:r w:rsidRPr="00496671">
          <w:rPr>
            <w:rFonts w:ascii="Times New Roman" w:eastAsia="Times New Roman" w:hAnsi="Times New Roman" w:cs="Times New Roman"/>
            <w:color w:val="3451A0"/>
            <w:sz w:val="24"/>
            <w:szCs w:val="24"/>
            <w:u w:val="single"/>
            <w:lang w:eastAsia="ru-RU"/>
          </w:rPr>
          <w:t>предыдущую редакцию</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3) наименование и адрес экспортера и (или) производителя;</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4) наименование страны назначения или наименование и адрес грузополучателя;</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5) описание товара, достаточное для его идентификации таможенным органом государства члена Евразийского экономического союза с товаром, заявленным при таможенном декларировании.</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 xml:space="preserve">В дополнение к описанию товара, указанному в абзаце первом настоящего подпункта, допускается указывать реквизиты инвойса, спецификации к контракту или иного товаросопроводительного документа для </w:t>
      </w:r>
      <w:proofErr w:type="gramStart"/>
      <w:r w:rsidRPr="00496671">
        <w:rPr>
          <w:rFonts w:ascii="Times New Roman" w:eastAsia="Times New Roman" w:hAnsi="Times New Roman" w:cs="Times New Roman"/>
          <w:color w:val="444444"/>
          <w:sz w:val="24"/>
          <w:szCs w:val="24"/>
          <w:lang w:eastAsia="ru-RU"/>
        </w:rPr>
        <w:t>использования</w:t>
      </w:r>
      <w:proofErr w:type="gramEnd"/>
      <w:r w:rsidRPr="00496671">
        <w:rPr>
          <w:rFonts w:ascii="Times New Roman" w:eastAsia="Times New Roman" w:hAnsi="Times New Roman" w:cs="Times New Roman"/>
          <w:color w:val="444444"/>
          <w:sz w:val="24"/>
          <w:szCs w:val="24"/>
          <w:lang w:eastAsia="ru-RU"/>
        </w:rPr>
        <w:t xml:space="preserve"> содержащегося в них описания товара в целях его идентификации;</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(Подпункт в редакции, введенной в действие с 25 апреля 2022 года </w:t>
      </w:r>
      <w:hyperlink r:id="rId128" w:anchor="7DG0K8"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 - См. </w:t>
      </w:r>
      <w:hyperlink r:id="rId129" w:anchor="8OU0LS" w:history="1">
        <w:r w:rsidRPr="00496671">
          <w:rPr>
            <w:rFonts w:ascii="Times New Roman" w:eastAsia="Times New Roman" w:hAnsi="Times New Roman" w:cs="Times New Roman"/>
            <w:color w:val="3451A0"/>
            <w:sz w:val="24"/>
            <w:szCs w:val="24"/>
            <w:u w:val="single"/>
            <w:lang w:eastAsia="ru-RU"/>
          </w:rPr>
          <w:t>предыдущую редакцию</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6) вес брутто и (или) другие количественные характеристики товара;</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7) подпункт утратил силу с 25 апреля 2022 года - </w:t>
      </w:r>
      <w:hyperlink r:id="rId130" w:anchor="7DG0K8" w:history="1">
        <w:r w:rsidRPr="00496671">
          <w:rPr>
            <w:rFonts w:ascii="Times New Roman" w:eastAsia="Times New Roman" w:hAnsi="Times New Roman" w:cs="Times New Roman"/>
            <w:color w:val="3451A0"/>
            <w:sz w:val="24"/>
            <w:szCs w:val="24"/>
            <w:u w:val="single"/>
            <w:lang w:eastAsia="ru-RU"/>
          </w:rPr>
          <w:t>решение Совета ЕЭК от 5 апреля 2022 года N 47</w:t>
        </w:r>
      </w:hyperlink>
      <w:r w:rsidRPr="00496671">
        <w:rPr>
          <w:rFonts w:ascii="Times New Roman" w:eastAsia="Times New Roman" w:hAnsi="Times New Roman" w:cs="Times New Roman"/>
          <w:color w:val="444444"/>
          <w:sz w:val="24"/>
          <w:szCs w:val="24"/>
          <w:lang w:eastAsia="ru-RU"/>
        </w:rPr>
        <w:t> - см. </w:t>
      </w:r>
      <w:hyperlink r:id="rId131" w:anchor="8OI0LL" w:history="1">
        <w:r w:rsidRPr="00496671">
          <w:rPr>
            <w:rFonts w:ascii="Times New Roman" w:eastAsia="Times New Roman" w:hAnsi="Times New Roman" w:cs="Times New Roman"/>
            <w:color w:val="3451A0"/>
            <w:sz w:val="24"/>
            <w:szCs w:val="24"/>
            <w:u w:val="single"/>
            <w:lang w:eastAsia="ru-RU"/>
          </w:rPr>
          <w:t>предыдущую редакцию</w:t>
        </w:r>
      </w:hyperlink>
      <w:r w:rsidRPr="00496671">
        <w:rPr>
          <w:rFonts w:ascii="Times New Roman" w:eastAsia="Times New Roman" w:hAnsi="Times New Roman" w:cs="Times New Roman"/>
          <w:color w:val="444444"/>
          <w:sz w:val="24"/>
          <w:szCs w:val="24"/>
          <w:lang w:eastAsia="ru-RU"/>
        </w:rPr>
        <w:t>;</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8) информация об удостоверении сертификата (печать уполномоченного органа, выдавшего сертификат, подпись должностного лица этого уполномоченного органа, дата выдачи сертификата).</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В случае использования сертификата, выданного уполномоченным органом в электронном виде без оформления оригинала сертификата на бумажном носителе, допускается отступать от требований о наличии в сертификате оттиска печати уполномоченного органа и подписи должностного лица этого уполномоченного органа. При этом такой сертификат должен содержать графическое изображение печати уполномоченного органа.</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(Абзац дополнительно включен с 25 апреля 2022 года </w:t>
      </w:r>
      <w:hyperlink r:id="rId132" w:anchor="7DG0K8"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6. Указанные в </w:t>
      </w:r>
      <w:hyperlink r:id="rId133" w:anchor="8OK0LN" w:history="1">
        <w:r w:rsidRPr="00496671">
          <w:rPr>
            <w:rFonts w:ascii="Times New Roman" w:eastAsia="Times New Roman" w:hAnsi="Times New Roman" w:cs="Times New Roman"/>
            <w:color w:val="3451A0"/>
            <w:sz w:val="24"/>
            <w:szCs w:val="24"/>
            <w:u w:val="single"/>
            <w:lang w:eastAsia="ru-RU"/>
          </w:rPr>
          <w:t>пункте 5 настоящих Требований</w:t>
        </w:r>
      </w:hyperlink>
      <w:r w:rsidRPr="00496671">
        <w:rPr>
          <w:rFonts w:ascii="Times New Roman" w:eastAsia="Times New Roman" w:hAnsi="Times New Roman" w:cs="Times New Roman"/>
          <w:color w:val="444444"/>
          <w:sz w:val="24"/>
          <w:szCs w:val="24"/>
          <w:lang w:eastAsia="ru-RU"/>
        </w:rPr>
        <w:t> сведения представляют собой минимальный набор информации, которая должна быть отражена в сертификате. Допускается указание дополнительной информации.</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6_1. Если в сертификате недостаточно места для указания всей информации о товарах, используются дополнительные листы бумаги формата А</w:t>
      </w:r>
      <w:proofErr w:type="gramStart"/>
      <w:r w:rsidRPr="00496671">
        <w:rPr>
          <w:rFonts w:ascii="Times New Roman" w:eastAsia="Times New Roman" w:hAnsi="Times New Roman" w:cs="Times New Roman"/>
          <w:color w:val="444444"/>
          <w:sz w:val="24"/>
          <w:szCs w:val="24"/>
          <w:lang w:eastAsia="ru-RU"/>
        </w:rPr>
        <w:t>4</w:t>
      </w:r>
      <w:proofErr w:type="gramEnd"/>
      <w:r w:rsidRPr="00496671">
        <w:rPr>
          <w:rFonts w:ascii="Times New Roman" w:eastAsia="Times New Roman" w:hAnsi="Times New Roman" w:cs="Times New Roman"/>
          <w:color w:val="444444"/>
          <w:sz w:val="24"/>
          <w:szCs w:val="24"/>
          <w:lang w:eastAsia="ru-RU"/>
        </w:rPr>
        <w:t xml:space="preserve"> (ISO) или </w:t>
      </w:r>
      <w:proofErr w:type="spellStart"/>
      <w:r w:rsidRPr="00496671">
        <w:rPr>
          <w:rFonts w:ascii="Times New Roman" w:eastAsia="Times New Roman" w:hAnsi="Times New Roman" w:cs="Times New Roman"/>
          <w:color w:val="444444"/>
          <w:sz w:val="24"/>
          <w:szCs w:val="24"/>
          <w:lang w:eastAsia="ru-RU"/>
        </w:rPr>
        <w:t>Letter</w:t>
      </w:r>
      <w:proofErr w:type="spellEnd"/>
      <w:r w:rsidRPr="00496671">
        <w:rPr>
          <w:rFonts w:ascii="Times New Roman" w:eastAsia="Times New Roman" w:hAnsi="Times New Roman" w:cs="Times New Roman"/>
          <w:color w:val="444444"/>
          <w:sz w:val="24"/>
          <w:szCs w:val="24"/>
          <w:lang w:eastAsia="ru-RU"/>
        </w:rPr>
        <w:t xml:space="preserve"> (ANSI А), заверенные печатью уполномоченного органа.</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В качестве дополнительных листов к сертификату допускается использование инвойса, спецификации к контракту или иного товаросопроводительного документа, содержащего описание товара, позволяющее произвести его идентификацию, и иные сведения о товаре. Такие документы должны быть заверены печатью уполномоченного органа.</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В случае использования сертификата, выданного уполномоченным органом в электронном виде без оформления оригинала сертификата на бумажном носителе, допускается отступать от требований о наличии на дополнительных листах (в том числе используемых в качестве дополнительных листов инвойса, спецификации к контракту или иного товаросопроводительного документа) к такому сертификату оттиска печати уполномоченного органа. При этом дополнительные листы к такому сертификату должны содержать графическое изображение печати уполномоченного органа.</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(Пункт дополнительно включен с 25 апреля 2022 года </w:t>
      </w:r>
      <w:hyperlink r:id="rId134" w:anchor="7DG0K8"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7. Пункт утратил силу с 25 апреля 2022 года - </w:t>
      </w:r>
      <w:hyperlink r:id="rId135" w:anchor="7DG0K8" w:history="1">
        <w:r w:rsidRPr="00496671">
          <w:rPr>
            <w:rFonts w:ascii="Times New Roman" w:eastAsia="Times New Roman" w:hAnsi="Times New Roman" w:cs="Times New Roman"/>
            <w:color w:val="3451A0"/>
            <w:sz w:val="24"/>
            <w:szCs w:val="24"/>
            <w:u w:val="single"/>
            <w:lang w:eastAsia="ru-RU"/>
          </w:rPr>
          <w:t>решение Совета ЕЭК от 5 апреля 2022 года N 47</w:t>
        </w:r>
      </w:hyperlink>
      <w:r w:rsidRPr="00496671">
        <w:rPr>
          <w:rFonts w:ascii="Times New Roman" w:eastAsia="Times New Roman" w:hAnsi="Times New Roman" w:cs="Times New Roman"/>
          <w:color w:val="444444"/>
          <w:sz w:val="24"/>
          <w:szCs w:val="24"/>
          <w:lang w:eastAsia="ru-RU"/>
        </w:rPr>
        <w:t>. - См. </w:t>
      </w:r>
      <w:hyperlink r:id="rId136" w:anchor="8OO0LO" w:history="1">
        <w:r w:rsidRPr="00496671">
          <w:rPr>
            <w:rFonts w:ascii="Times New Roman" w:eastAsia="Times New Roman" w:hAnsi="Times New Roman" w:cs="Times New Roman"/>
            <w:color w:val="3451A0"/>
            <w:sz w:val="24"/>
            <w:szCs w:val="24"/>
            <w:u w:val="single"/>
            <w:lang w:eastAsia="ru-RU"/>
          </w:rPr>
          <w:t>предыдущую редакцию</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 xml:space="preserve">8. В случае если в качестве документа о происхождении товара используется сертификат, применяемый в рамках преференциальной торговли, графа для служебных отметок в таком сертификате должна содержать отметку "для </w:t>
      </w:r>
      <w:proofErr w:type="spellStart"/>
      <w:r w:rsidRPr="00496671">
        <w:rPr>
          <w:rFonts w:ascii="Times New Roman" w:eastAsia="Times New Roman" w:hAnsi="Times New Roman" w:cs="Times New Roman"/>
          <w:color w:val="444444"/>
          <w:sz w:val="24"/>
          <w:szCs w:val="24"/>
          <w:lang w:eastAsia="ru-RU"/>
        </w:rPr>
        <w:t>непреференциальных</w:t>
      </w:r>
      <w:proofErr w:type="spellEnd"/>
      <w:r w:rsidRPr="00496671">
        <w:rPr>
          <w:rFonts w:ascii="Times New Roman" w:eastAsia="Times New Roman" w:hAnsi="Times New Roman" w:cs="Times New Roman"/>
          <w:color w:val="444444"/>
          <w:sz w:val="24"/>
          <w:szCs w:val="24"/>
          <w:lang w:eastAsia="ru-RU"/>
        </w:rPr>
        <w:t xml:space="preserve"> целей", "</w:t>
      </w:r>
      <w:proofErr w:type="spellStart"/>
      <w:r w:rsidRPr="00496671">
        <w:rPr>
          <w:rFonts w:ascii="Times New Roman" w:eastAsia="Times New Roman" w:hAnsi="Times New Roman" w:cs="Times New Roman"/>
          <w:color w:val="444444"/>
          <w:sz w:val="24"/>
          <w:szCs w:val="24"/>
          <w:lang w:eastAsia="ru-RU"/>
        </w:rPr>
        <w:t>for</w:t>
      </w:r>
      <w:proofErr w:type="spellEnd"/>
      <w:r w:rsidRPr="00496671">
        <w:rPr>
          <w:rFonts w:ascii="Times New Roman" w:eastAsia="Times New Roman" w:hAnsi="Times New Roman" w:cs="Times New Roman"/>
          <w:color w:val="444444"/>
          <w:sz w:val="24"/>
          <w:szCs w:val="24"/>
          <w:lang w:eastAsia="ru-RU"/>
        </w:rPr>
        <w:t xml:space="preserve"> </w:t>
      </w:r>
      <w:proofErr w:type="spellStart"/>
      <w:r w:rsidRPr="00496671">
        <w:rPr>
          <w:rFonts w:ascii="Times New Roman" w:eastAsia="Times New Roman" w:hAnsi="Times New Roman" w:cs="Times New Roman"/>
          <w:color w:val="444444"/>
          <w:sz w:val="24"/>
          <w:szCs w:val="24"/>
          <w:lang w:eastAsia="ru-RU"/>
        </w:rPr>
        <w:t>non-preferential</w:t>
      </w:r>
      <w:proofErr w:type="spellEnd"/>
      <w:r w:rsidRPr="00496671">
        <w:rPr>
          <w:rFonts w:ascii="Times New Roman" w:eastAsia="Times New Roman" w:hAnsi="Times New Roman" w:cs="Times New Roman"/>
          <w:color w:val="444444"/>
          <w:sz w:val="24"/>
          <w:szCs w:val="24"/>
          <w:lang w:eastAsia="ru-RU"/>
        </w:rPr>
        <w:t xml:space="preserve"> </w:t>
      </w:r>
      <w:proofErr w:type="spellStart"/>
      <w:r w:rsidRPr="00496671">
        <w:rPr>
          <w:rFonts w:ascii="Times New Roman" w:eastAsia="Times New Roman" w:hAnsi="Times New Roman" w:cs="Times New Roman"/>
          <w:color w:val="444444"/>
          <w:sz w:val="24"/>
          <w:szCs w:val="24"/>
          <w:lang w:eastAsia="ru-RU"/>
        </w:rPr>
        <w:t>purposes</w:t>
      </w:r>
      <w:proofErr w:type="spellEnd"/>
      <w:r w:rsidRPr="00496671">
        <w:rPr>
          <w:rFonts w:ascii="Times New Roman" w:eastAsia="Times New Roman" w:hAnsi="Times New Roman" w:cs="Times New Roman"/>
          <w:color w:val="444444"/>
          <w:sz w:val="24"/>
          <w:szCs w:val="24"/>
          <w:lang w:eastAsia="ru-RU"/>
        </w:rPr>
        <w:t>" или " </w:t>
      </w:r>
      <w:proofErr w:type="spellStart"/>
      <w:r w:rsidRPr="00496671">
        <w:rPr>
          <w:rFonts w:ascii="Times New Roman" w:eastAsia="Times New Roman" w:hAnsi="Times New Roman" w:cs="Times New Roman"/>
          <w:color w:val="444444"/>
          <w:sz w:val="24"/>
          <w:szCs w:val="24"/>
          <w:lang w:eastAsia="ru-RU"/>
        </w:rPr>
        <w:t>des</w:t>
      </w:r>
      <w:proofErr w:type="spellEnd"/>
      <w:r w:rsidRPr="00496671">
        <w:rPr>
          <w:rFonts w:ascii="Times New Roman" w:eastAsia="Times New Roman" w:hAnsi="Times New Roman" w:cs="Times New Roman"/>
          <w:color w:val="444444"/>
          <w:sz w:val="24"/>
          <w:szCs w:val="24"/>
          <w:lang w:eastAsia="ru-RU"/>
        </w:rPr>
        <w:t xml:space="preserve"> </w:t>
      </w:r>
      <w:proofErr w:type="spellStart"/>
      <w:r w:rsidRPr="00496671">
        <w:rPr>
          <w:rFonts w:ascii="Times New Roman" w:eastAsia="Times New Roman" w:hAnsi="Times New Roman" w:cs="Times New Roman"/>
          <w:color w:val="444444"/>
          <w:sz w:val="24"/>
          <w:szCs w:val="24"/>
          <w:lang w:eastAsia="ru-RU"/>
        </w:rPr>
        <w:t>fins</w:t>
      </w:r>
      <w:proofErr w:type="spellEnd"/>
      <w:r w:rsidRPr="00496671">
        <w:rPr>
          <w:rFonts w:ascii="Times New Roman" w:eastAsia="Times New Roman" w:hAnsi="Times New Roman" w:cs="Times New Roman"/>
          <w:color w:val="444444"/>
          <w:sz w:val="24"/>
          <w:szCs w:val="24"/>
          <w:lang w:eastAsia="ru-RU"/>
        </w:rPr>
        <w:t xml:space="preserve"> </w:t>
      </w:r>
      <w:proofErr w:type="spellStart"/>
      <w:r w:rsidRPr="00496671">
        <w:rPr>
          <w:rFonts w:ascii="Times New Roman" w:eastAsia="Times New Roman" w:hAnsi="Times New Roman" w:cs="Times New Roman"/>
          <w:color w:val="444444"/>
          <w:sz w:val="24"/>
          <w:szCs w:val="24"/>
          <w:lang w:eastAsia="ru-RU"/>
        </w:rPr>
        <w:t>non</w:t>
      </w:r>
      <w:proofErr w:type="spellEnd"/>
      <w:r w:rsidRPr="00496671">
        <w:rPr>
          <w:rFonts w:ascii="Times New Roman" w:eastAsia="Times New Roman" w:hAnsi="Times New Roman" w:cs="Times New Roman"/>
          <w:color w:val="444444"/>
          <w:sz w:val="24"/>
          <w:szCs w:val="24"/>
          <w:lang w:eastAsia="ru-RU"/>
        </w:rPr>
        <w:t xml:space="preserve"> </w:t>
      </w:r>
      <w:proofErr w:type="spellStart"/>
      <w:r w:rsidRPr="00496671">
        <w:rPr>
          <w:rFonts w:ascii="Times New Roman" w:eastAsia="Times New Roman" w:hAnsi="Times New Roman" w:cs="Times New Roman"/>
          <w:color w:val="444444"/>
          <w:sz w:val="24"/>
          <w:szCs w:val="24"/>
          <w:lang w:eastAsia="ru-RU"/>
        </w:rPr>
        <w:t>prfrentielles</w:t>
      </w:r>
      <w:proofErr w:type="spellEnd"/>
      <w:r w:rsidRPr="00496671">
        <w:rPr>
          <w:rFonts w:ascii="Times New Roman" w:eastAsia="Times New Roman" w:hAnsi="Times New Roman" w:cs="Times New Roman"/>
          <w:color w:val="444444"/>
          <w:sz w:val="24"/>
          <w:szCs w:val="24"/>
          <w:lang w:eastAsia="ru-RU"/>
        </w:rPr>
        <w:t>".</w:t>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 xml:space="preserve">9. Наличие ошибок (опечаток), допущенных при заполнении сертификата, не влияющих на достоверность сведений, содержащихся в таком сертификате, и не ставящих под сомнение происхождение товара, не является основанием для </w:t>
      </w:r>
      <w:proofErr w:type="spellStart"/>
      <w:r w:rsidRPr="00496671">
        <w:rPr>
          <w:rFonts w:ascii="Times New Roman" w:eastAsia="Times New Roman" w:hAnsi="Times New Roman" w:cs="Times New Roman"/>
          <w:color w:val="444444"/>
          <w:sz w:val="24"/>
          <w:szCs w:val="24"/>
          <w:lang w:eastAsia="ru-RU"/>
        </w:rPr>
        <w:t>нерассмотрения</w:t>
      </w:r>
      <w:proofErr w:type="spellEnd"/>
      <w:r w:rsidRPr="00496671">
        <w:rPr>
          <w:rFonts w:ascii="Times New Roman" w:eastAsia="Times New Roman" w:hAnsi="Times New Roman" w:cs="Times New Roman"/>
          <w:color w:val="444444"/>
          <w:sz w:val="24"/>
          <w:szCs w:val="24"/>
          <w:lang w:eastAsia="ru-RU"/>
        </w:rPr>
        <w:t xml:space="preserve"> такого сертификата в качестве документа о происхождении товара.</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 xml:space="preserve">9_1. </w:t>
      </w:r>
      <w:proofErr w:type="gramStart"/>
      <w:r w:rsidRPr="00496671">
        <w:rPr>
          <w:rFonts w:ascii="Times New Roman" w:eastAsia="Times New Roman" w:hAnsi="Times New Roman" w:cs="Times New Roman"/>
          <w:color w:val="444444"/>
          <w:sz w:val="24"/>
          <w:szCs w:val="24"/>
          <w:lang w:eastAsia="ru-RU"/>
        </w:rPr>
        <w:t xml:space="preserve">В случае если в сертификате указаны сведения о нескольких товарах, то выявление таможенными органами государств - членов Евразийского экономического союза признаков недостоверности сведений о происхождении одного из товаров не должно ставить под сомнение происхождение других товаров, указанных в сертификате, и не должно являться основанием для </w:t>
      </w:r>
      <w:proofErr w:type="spellStart"/>
      <w:r w:rsidRPr="00496671">
        <w:rPr>
          <w:rFonts w:ascii="Times New Roman" w:eastAsia="Times New Roman" w:hAnsi="Times New Roman" w:cs="Times New Roman"/>
          <w:color w:val="444444"/>
          <w:sz w:val="24"/>
          <w:szCs w:val="24"/>
          <w:lang w:eastAsia="ru-RU"/>
        </w:rPr>
        <w:t>нерассмотрения</w:t>
      </w:r>
      <w:proofErr w:type="spellEnd"/>
      <w:r w:rsidRPr="00496671">
        <w:rPr>
          <w:rFonts w:ascii="Times New Roman" w:eastAsia="Times New Roman" w:hAnsi="Times New Roman" w:cs="Times New Roman"/>
          <w:color w:val="444444"/>
          <w:sz w:val="24"/>
          <w:szCs w:val="24"/>
          <w:lang w:eastAsia="ru-RU"/>
        </w:rPr>
        <w:t xml:space="preserve"> данного сертификата в качестве документа о происхождении таких других товаров.</w:t>
      </w:r>
      <w:proofErr w:type="gramEnd"/>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(Пункт дополнительно включен с 25 апреля 2022 года </w:t>
      </w:r>
      <w:hyperlink r:id="rId137" w:anchor="7DG0K8" w:history="1">
        <w:r w:rsidRPr="00496671">
          <w:rPr>
            <w:rFonts w:ascii="Times New Roman" w:eastAsia="Times New Roman" w:hAnsi="Times New Roman" w:cs="Times New Roman"/>
            <w:color w:val="3451A0"/>
            <w:sz w:val="24"/>
            <w:szCs w:val="24"/>
            <w:u w:val="single"/>
            <w:lang w:eastAsia="ru-RU"/>
          </w:rPr>
          <w:t>решением Совета ЕЭК от 5 апреля 2022 года N 47</w:t>
        </w:r>
      </w:hyperlink>
      <w:r w:rsidRPr="00496671">
        <w:rPr>
          <w:rFonts w:ascii="Times New Roman" w:eastAsia="Times New Roman" w:hAnsi="Times New Roman" w:cs="Times New Roman"/>
          <w:color w:val="444444"/>
          <w:sz w:val="24"/>
          <w:szCs w:val="24"/>
          <w:lang w:eastAsia="ru-RU"/>
        </w:rPr>
        <w:t>)</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 xml:space="preserve">10. Сертификат рассматривается в качестве документа о происхождении товара в течение одного года </w:t>
      </w:r>
      <w:proofErr w:type="gramStart"/>
      <w:r w:rsidRPr="00496671">
        <w:rPr>
          <w:rFonts w:ascii="Times New Roman" w:eastAsia="Times New Roman" w:hAnsi="Times New Roman" w:cs="Times New Roman"/>
          <w:color w:val="444444"/>
          <w:sz w:val="24"/>
          <w:szCs w:val="24"/>
          <w:lang w:eastAsia="ru-RU"/>
        </w:rPr>
        <w:t>с даты</w:t>
      </w:r>
      <w:proofErr w:type="gramEnd"/>
      <w:r w:rsidRPr="00496671">
        <w:rPr>
          <w:rFonts w:ascii="Times New Roman" w:eastAsia="Times New Roman" w:hAnsi="Times New Roman" w:cs="Times New Roman"/>
          <w:color w:val="444444"/>
          <w:sz w:val="24"/>
          <w:szCs w:val="24"/>
          <w:lang w:eastAsia="ru-RU"/>
        </w:rPr>
        <w:t xml:space="preserve"> его выдачи.</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          </w:t>
      </w:r>
      <w:r w:rsidRPr="00496671">
        <w:rPr>
          <w:rFonts w:ascii="Times New Roman" w:eastAsia="Times New Roman" w:hAnsi="Times New Roman" w:cs="Times New Roman"/>
          <w:color w:val="444444"/>
          <w:sz w:val="24"/>
          <w:szCs w:val="24"/>
          <w:lang w:eastAsia="ru-RU"/>
        </w:rPr>
        <w:br/>
      </w:r>
    </w:p>
    <w:p w:rsidR="00496671" w:rsidRPr="00496671" w:rsidRDefault="00496671" w:rsidP="00496671">
      <w:pPr>
        <w:spacing w:after="0" w:line="240" w:lineRule="auto"/>
        <w:textAlignment w:val="baseline"/>
        <w:rPr>
          <w:rFonts w:ascii="Times New Roman" w:eastAsia="Times New Roman" w:hAnsi="Times New Roman" w:cs="Times New Roman"/>
          <w:color w:val="444444"/>
          <w:sz w:val="24"/>
          <w:szCs w:val="24"/>
          <w:lang w:eastAsia="ru-RU"/>
        </w:rPr>
      </w:pPr>
      <w:r w:rsidRPr="00496671">
        <w:rPr>
          <w:rFonts w:ascii="Times New Roman" w:eastAsia="Times New Roman" w:hAnsi="Times New Roman" w:cs="Times New Roman"/>
          <w:color w:val="444444"/>
          <w:sz w:val="24"/>
          <w:szCs w:val="24"/>
          <w:lang w:eastAsia="ru-RU"/>
        </w:rPr>
        <w:t>Редакция документа с учетом</w:t>
      </w:r>
      <w:r w:rsidRPr="00496671">
        <w:rPr>
          <w:rFonts w:ascii="Times New Roman" w:eastAsia="Times New Roman" w:hAnsi="Times New Roman" w:cs="Times New Roman"/>
          <w:color w:val="444444"/>
          <w:sz w:val="24"/>
          <w:szCs w:val="24"/>
          <w:lang w:eastAsia="ru-RU"/>
        </w:rPr>
        <w:br/>
        <w:t>изменений и дополнений подготовлена</w:t>
      </w:r>
      <w:r w:rsidRPr="00496671">
        <w:rPr>
          <w:rFonts w:ascii="Times New Roman" w:eastAsia="Times New Roman" w:hAnsi="Times New Roman" w:cs="Times New Roman"/>
          <w:color w:val="444444"/>
          <w:sz w:val="24"/>
          <w:szCs w:val="24"/>
          <w:lang w:eastAsia="ru-RU"/>
        </w:rPr>
        <w:br/>
        <w:t>АО "Кодекс"</w:t>
      </w:r>
    </w:p>
    <w:p w:rsidR="00EB5C41" w:rsidRPr="00496671" w:rsidRDefault="00496671">
      <w:pPr>
        <w:rPr>
          <w:rFonts w:ascii="Times New Roman" w:hAnsi="Times New Roman" w:cs="Times New Roman"/>
          <w:sz w:val="24"/>
          <w:szCs w:val="24"/>
        </w:rPr>
      </w:pPr>
    </w:p>
    <w:sectPr w:rsidR="00EB5C41" w:rsidRPr="004966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671"/>
    <w:rsid w:val="00423616"/>
    <w:rsid w:val="00496671"/>
    <w:rsid w:val="00B60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966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9667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6671"/>
    <w:rPr>
      <w:rFonts w:ascii="Times New Roman" w:eastAsia="Times New Roman" w:hAnsi="Times New Roman" w:cs="Times New Roman"/>
      <w:b/>
      <w:bCs/>
      <w:sz w:val="27"/>
      <w:szCs w:val="27"/>
      <w:lang w:eastAsia="ru-RU"/>
    </w:rPr>
  </w:style>
  <w:style w:type="paragraph" w:customStyle="1" w:styleId="formattext">
    <w:name w:val="formattext"/>
    <w:basedOn w:val="a"/>
    <w:rsid w:val="004966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96671"/>
    <w:rPr>
      <w:color w:val="0000FF"/>
      <w:u w:val="single"/>
    </w:rPr>
  </w:style>
  <w:style w:type="paragraph" w:customStyle="1" w:styleId="headertext">
    <w:name w:val="headertext"/>
    <w:basedOn w:val="a"/>
    <w:rsid w:val="004966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49667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966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9667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6671"/>
    <w:rPr>
      <w:rFonts w:ascii="Times New Roman" w:eastAsia="Times New Roman" w:hAnsi="Times New Roman" w:cs="Times New Roman"/>
      <w:b/>
      <w:bCs/>
      <w:sz w:val="27"/>
      <w:szCs w:val="27"/>
      <w:lang w:eastAsia="ru-RU"/>
    </w:rPr>
  </w:style>
  <w:style w:type="paragraph" w:customStyle="1" w:styleId="formattext">
    <w:name w:val="formattext"/>
    <w:basedOn w:val="a"/>
    <w:rsid w:val="004966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96671"/>
    <w:rPr>
      <w:color w:val="0000FF"/>
      <w:u w:val="single"/>
    </w:rPr>
  </w:style>
  <w:style w:type="paragraph" w:customStyle="1" w:styleId="headertext">
    <w:name w:val="headertext"/>
    <w:basedOn w:val="a"/>
    <w:rsid w:val="004966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49667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96995">
      <w:bodyDiv w:val="1"/>
      <w:marLeft w:val="0"/>
      <w:marRight w:val="0"/>
      <w:marTop w:val="0"/>
      <w:marBottom w:val="0"/>
      <w:divBdr>
        <w:top w:val="none" w:sz="0" w:space="0" w:color="auto"/>
        <w:left w:val="none" w:sz="0" w:space="0" w:color="auto"/>
        <w:bottom w:val="none" w:sz="0" w:space="0" w:color="auto"/>
        <w:right w:val="none" w:sz="0" w:space="0" w:color="auto"/>
      </w:divBdr>
      <w:divsChild>
        <w:div w:id="926383509">
          <w:marLeft w:val="0"/>
          <w:marRight w:val="0"/>
          <w:marTop w:val="0"/>
          <w:marBottom w:val="0"/>
          <w:divBdr>
            <w:top w:val="none" w:sz="0" w:space="0" w:color="auto"/>
            <w:left w:val="none" w:sz="0" w:space="0" w:color="auto"/>
            <w:bottom w:val="none" w:sz="0" w:space="0" w:color="auto"/>
            <w:right w:val="none" w:sz="0" w:space="0" w:color="auto"/>
          </w:divBdr>
          <w:divsChild>
            <w:div w:id="1238974570">
              <w:marLeft w:val="0"/>
              <w:marRight w:val="0"/>
              <w:marTop w:val="0"/>
              <w:marBottom w:val="0"/>
              <w:divBdr>
                <w:top w:val="none" w:sz="0" w:space="0" w:color="auto"/>
                <w:left w:val="none" w:sz="0" w:space="0" w:color="auto"/>
                <w:bottom w:val="none" w:sz="0" w:space="0" w:color="auto"/>
                <w:right w:val="none" w:sz="0" w:space="0" w:color="auto"/>
              </w:divBdr>
              <w:divsChild>
                <w:div w:id="11210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56545">
          <w:marLeft w:val="0"/>
          <w:marRight w:val="0"/>
          <w:marTop w:val="0"/>
          <w:marBottom w:val="0"/>
          <w:divBdr>
            <w:top w:val="none" w:sz="0" w:space="0" w:color="auto"/>
            <w:left w:val="none" w:sz="0" w:space="0" w:color="auto"/>
            <w:bottom w:val="none" w:sz="0" w:space="0" w:color="auto"/>
            <w:right w:val="none" w:sz="0" w:space="0" w:color="auto"/>
          </w:divBdr>
          <w:divsChild>
            <w:div w:id="1302229215">
              <w:marLeft w:val="0"/>
              <w:marRight w:val="0"/>
              <w:marTop w:val="0"/>
              <w:marBottom w:val="0"/>
              <w:divBdr>
                <w:top w:val="none" w:sz="0" w:space="0" w:color="auto"/>
                <w:left w:val="none" w:sz="0" w:space="0" w:color="auto"/>
                <w:bottom w:val="none" w:sz="0" w:space="0" w:color="auto"/>
                <w:right w:val="none" w:sz="0" w:space="0" w:color="auto"/>
              </w:divBdr>
              <w:divsChild>
                <w:div w:id="17270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2685">
      <w:bodyDiv w:val="1"/>
      <w:marLeft w:val="0"/>
      <w:marRight w:val="0"/>
      <w:marTop w:val="0"/>
      <w:marBottom w:val="0"/>
      <w:divBdr>
        <w:top w:val="none" w:sz="0" w:space="0" w:color="auto"/>
        <w:left w:val="none" w:sz="0" w:space="0" w:color="auto"/>
        <w:bottom w:val="none" w:sz="0" w:space="0" w:color="auto"/>
        <w:right w:val="none" w:sz="0" w:space="0" w:color="auto"/>
      </w:divBdr>
      <w:divsChild>
        <w:div w:id="1787578538">
          <w:marLeft w:val="0"/>
          <w:marRight w:val="0"/>
          <w:marTop w:val="0"/>
          <w:marBottom w:val="0"/>
          <w:divBdr>
            <w:top w:val="none" w:sz="0" w:space="0" w:color="auto"/>
            <w:left w:val="none" w:sz="0" w:space="0" w:color="auto"/>
            <w:bottom w:val="none" w:sz="0" w:space="0" w:color="auto"/>
            <w:right w:val="none" w:sz="0" w:space="0" w:color="auto"/>
          </w:divBdr>
          <w:divsChild>
            <w:div w:id="1942252364">
              <w:marLeft w:val="0"/>
              <w:marRight w:val="0"/>
              <w:marTop w:val="0"/>
              <w:marBottom w:val="0"/>
              <w:divBdr>
                <w:top w:val="none" w:sz="0" w:space="0" w:color="auto"/>
                <w:left w:val="none" w:sz="0" w:space="0" w:color="auto"/>
                <w:bottom w:val="none" w:sz="0" w:space="0" w:color="auto"/>
                <w:right w:val="none" w:sz="0" w:space="0" w:color="auto"/>
              </w:divBdr>
              <w:divsChild>
                <w:div w:id="203182239">
                  <w:marLeft w:val="0"/>
                  <w:marRight w:val="0"/>
                  <w:marTop w:val="0"/>
                  <w:marBottom w:val="0"/>
                  <w:divBdr>
                    <w:top w:val="none" w:sz="0" w:space="0" w:color="auto"/>
                    <w:left w:val="none" w:sz="0" w:space="0" w:color="auto"/>
                    <w:bottom w:val="none" w:sz="0" w:space="0" w:color="auto"/>
                    <w:right w:val="none" w:sz="0" w:space="0" w:color="auto"/>
                  </w:divBdr>
                  <w:divsChild>
                    <w:div w:id="548227714">
                      <w:marLeft w:val="0"/>
                      <w:marRight w:val="0"/>
                      <w:marTop w:val="300"/>
                      <w:marBottom w:val="300"/>
                      <w:divBdr>
                        <w:top w:val="none" w:sz="0" w:space="0" w:color="auto"/>
                        <w:left w:val="none" w:sz="0" w:space="0" w:color="auto"/>
                        <w:bottom w:val="none" w:sz="0" w:space="0" w:color="auto"/>
                        <w:right w:val="none" w:sz="0" w:space="0" w:color="auto"/>
                      </w:divBdr>
                      <w:divsChild>
                        <w:div w:id="741756986">
                          <w:marLeft w:val="0"/>
                          <w:marRight w:val="0"/>
                          <w:marTop w:val="0"/>
                          <w:marBottom w:val="0"/>
                          <w:divBdr>
                            <w:top w:val="single" w:sz="6" w:space="8" w:color="EBEBEB"/>
                            <w:left w:val="none" w:sz="0" w:space="15" w:color="auto"/>
                            <w:bottom w:val="single" w:sz="6" w:space="8" w:color="EBEBEB"/>
                            <w:right w:val="none" w:sz="0" w:space="8" w:color="auto"/>
                          </w:divBdr>
                        </w:div>
                        <w:div w:id="18949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70885">
          <w:marLeft w:val="0"/>
          <w:marRight w:val="0"/>
          <w:marTop w:val="0"/>
          <w:marBottom w:val="0"/>
          <w:divBdr>
            <w:top w:val="none" w:sz="0" w:space="0" w:color="auto"/>
            <w:left w:val="none" w:sz="0" w:space="0" w:color="auto"/>
            <w:bottom w:val="none" w:sz="0" w:space="0" w:color="auto"/>
            <w:right w:val="none" w:sz="0" w:space="0" w:color="auto"/>
          </w:divBdr>
          <w:divsChild>
            <w:div w:id="1009793982">
              <w:marLeft w:val="0"/>
              <w:marRight w:val="0"/>
              <w:marTop w:val="0"/>
              <w:marBottom w:val="0"/>
              <w:divBdr>
                <w:top w:val="none" w:sz="0" w:space="0" w:color="auto"/>
                <w:left w:val="none" w:sz="0" w:space="0" w:color="auto"/>
                <w:bottom w:val="none" w:sz="0" w:space="0" w:color="auto"/>
                <w:right w:val="none" w:sz="0" w:space="0" w:color="auto"/>
              </w:divBdr>
              <w:divsChild>
                <w:div w:id="12525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550635671" TargetMode="External"/><Relationship Id="rId21" Type="http://schemas.openxmlformats.org/officeDocument/2006/relationships/hyperlink" Target="https://docs.cntd.ru/document/1901904" TargetMode="External"/><Relationship Id="rId42" Type="http://schemas.openxmlformats.org/officeDocument/2006/relationships/hyperlink" Target="https://docs.cntd.ru/document/1901904" TargetMode="External"/><Relationship Id="rId63" Type="http://schemas.openxmlformats.org/officeDocument/2006/relationships/hyperlink" Target="https://docs.cntd.ru/document/550635671" TargetMode="External"/><Relationship Id="rId84" Type="http://schemas.openxmlformats.org/officeDocument/2006/relationships/hyperlink" Target="https://docs.cntd.ru/document/350234752" TargetMode="External"/><Relationship Id="rId138" Type="http://schemas.openxmlformats.org/officeDocument/2006/relationships/fontTable" Target="fontTable.xml"/><Relationship Id="rId16" Type="http://schemas.openxmlformats.org/officeDocument/2006/relationships/hyperlink" Target="https://docs.cntd.ru/document/420205962" TargetMode="External"/><Relationship Id="rId107" Type="http://schemas.openxmlformats.org/officeDocument/2006/relationships/hyperlink" Target="https://docs.cntd.ru/document/456058064" TargetMode="External"/><Relationship Id="rId11" Type="http://schemas.openxmlformats.org/officeDocument/2006/relationships/hyperlink" Target="https://docs.cntd.ru/document/902151018" TargetMode="External"/><Relationship Id="rId32" Type="http://schemas.openxmlformats.org/officeDocument/2006/relationships/hyperlink" Target="https://docs.cntd.ru/document/350234752" TargetMode="External"/><Relationship Id="rId37" Type="http://schemas.openxmlformats.org/officeDocument/2006/relationships/hyperlink" Target="https://docs.cntd.ru/document/550635671" TargetMode="External"/><Relationship Id="rId53" Type="http://schemas.openxmlformats.org/officeDocument/2006/relationships/hyperlink" Target="https://docs.cntd.ru/document/578312584" TargetMode="External"/><Relationship Id="rId58" Type="http://schemas.openxmlformats.org/officeDocument/2006/relationships/hyperlink" Target="https://docs.cntd.ru/document/456058064" TargetMode="External"/><Relationship Id="rId74" Type="http://schemas.openxmlformats.org/officeDocument/2006/relationships/hyperlink" Target="https://docs.cntd.ru/document/578312584" TargetMode="External"/><Relationship Id="rId79" Type="http://schemas.openxmlformats.org/officeDocument/2006/relationships/hyperlink" Target="https://docs.cntd.ru/document/578312584" TargetMode="External"/><Relationship Id="rId102" Type="http://schemas.openxmlformats.org/officeDocument/2006/relationships/hyperlink" Target="https://docs.cntd.ru/document/350234752" TargetMode="External"/><Relationship Id="rId123" Type="http://schemas.openxmlformats.org/officeDocument/2006/relationships/hyperlink" Target="https://docs.cntd.ru/document/578312584" TargetMode="External"/><Relationship Id="rId128" Type="http://schemas.openxmlformats.org/officeDocument/2006/relationships/hyperlink" Target="https://docs.cntd.ru/document/350234752" TargetMode="External"/><Relationship Id="rId5" Type="http://schemas.openxmlformats.org/officeDocument/2006/relationships/hyperlink" Target="https://docs.cntd.ru/document/550635671" TargetMode="External"/><Relationship Id="rId90" Type="http://schemas.openxmlformats.org/officeDocument/2006/relationships/hyperlink" Target="https://docs.cntd.ru/document/350234752" TargetMode="External"/><Relationship Id="rId95" Type="http://schemas.openxmlformats.org/officeDocument/2006/relationships/hyperlink" Target="https://docs.cntd.ru/document/578312584" TargetMode="External"/><Relationship Id="rId22" Type="http://schemas.openxmlformats.org/officeDocument/2006/relationships/hyperlink" Target="https://docs.cntd.ru/document/550635671" TargetMode="External"/><Relationship Id="rId27" Type="http://schemas.openxmlformats.org/officeDocument/2006/relationships/hyperlink" Target="https://docs.cntd.ru/document/456058064" TargetMode="External"/><Relationship Id="rId43" Type="http://schemas.openxmlformats.org/officeDocument/2006/relationships/hyperlink" Target="https://docs.cntd.ru/document/550635671" TargetMode="External"/><Relationship Id="rId48" Type="http://schemas.openxmlformats.org/officeDocument/2006/relationships/hyperlink" Target="https://docs.cntd.ru/document/550635671" TargetMode="External"/><Relationship Id="rId64" Type="http://schemas.openxmlformats.org/officeDocument/2006/relationships/hyperlink" Target="https://docs.cntd.ru/document/565339429" TargetMode="External"/><Relationship Id="rId69" Type="http://schemas.openxmlformats.org/officeDocument/2006/relationships/hyperlink" Target="https://docs.cntd.ru/document/350234752" TargetMode="External"/><Relationship Id="rId113" Type="http://schemas.openxmlformats.org/officeDocument/2006/relationships/hyperlink" Target="https://docs.cntd.ru/document/578312584" TargetMode="External"/><Relationship Id="rId118" Type="http://schemas.openxmlformats.org/officeDocument/2006/relationships/hyperlink" Target="https://docs.cntd.ru/document/350234752" TargetMode="External"/><Relationship Id="rId134" Type="http://schemas.openxmlformats.org/officeDocument/2006/relationships/hyperlink" Target="https://docs.cntd.ru/document/350234752" TargetMode="External"/><Relationship Id="rId139" Type="http://schemas.openxmlformats.org/officeDocument/2006/relationships/theme" Target="theme/theme1.xml"/><Relationship Id="rId80" Type="http://schemas.openxmlformats.org/officeDocument/2006/relationships/hyperlink" Target="https://docs.cntd.ru/document/350234752" TargetMode="External"/><Relationship Id="rId85" Type="http://schemas.openxmlformats.org/officeDocument/2006/relationships/hyperlink" Target="https://docs.cntd.ru/document/578312584" TargetMode="External"/><Relationship Id="rId12" Type="http://schemas.openxmlformats.org/officeDocument/2006/relationships/hyperlink" Target="https://docs.cntd.ru/document/420205962" TargetMode="External"/><Relationship Id="rId17" Type="http://schemas.openxmlformats.org/officeDocument/2006/relationships/hyperlink" Target="https://docs.cntd.ru/document/565339429" TargetMode="External"/><Relationship Id="rId33" Type="http://schemas.openxmlformats.org/officeDocument/2006/relationships/hyperlink" Target="https://docs.cntd.ru/document/578312584" TargetMode="External"/><Relationship Id="rId38" Type="http://schemas.openxmlformats.org/officeDocument/2006/relationships/hyperlink" Target="https://docs.cntd.ru/document/550635671" TargetMode="External"/><Relationship Id="rId59" Type="http://schemas.openxmlformats.org/officeDocument/2006/relationships/hyperlink" Target="https://docs.cntd.ru/document/550635671" TargetMode="External"/><Relationship Id="rId103" Type="http://schemas.openxmlformats.org/officeDocument/2006/relationships/hyperlink" Target="https://docs.cntd.ru/document/578312584" TargetMode="External"/><Relationship Id="rId108" Type="http://schemas.openxmlformats.org/officeDocument/2006/relationships/hyperlink" Target="https://docs.cntd.ru/document/550635671" TargetMode="External"/><Relationship Id="rId124" Type="http://schemas.openxmlformats.org/officeDocument/2006/relationships/hyperlink" Target="https://docs.cntd.ru/document/350234752" TargetMode="External"/><Relationship Id="rId129" Type="http://schemas.openxmlformats.org/officeDocument/2006/relationships/hyperlink" Target="https://docs.cntd.ru/document/578312584" TargetMode="External"/><Relationship Id="rId54" Type="http://schemas.openxmlformats.org/officeDocument/2006/relationships/hyperlink" Target="https://docs.cntd.ru/document/350234752" TargetMode="External"/><Relationship Id="rId70" Type="http://schemas.openxmlformats.org/officeDocument/2006/relationships/hyperlink" Target="https://docs.cntd.ru/document/565339429" TargetMode="External"/><Relationship Id="rId75" Type="http://schemas.openxmlformats.org/officeDocument/2006/relationships/hyperlink" Target="https://docs.cntd.ru/document/420205962" TargetMode="External"/><Relationship Id="rId91" Type="http://schemas.openxmlformats.org/officeDocument/2006/relationships/hyperlink" Target="https://docs.cntd.ru/document/578312584" TargetMode="External"/><Relationship Id="rId96" Type="http://schemas.openxmlformats.org/officeDocument/2006/relationships/hyperlink" Target="https://docs.cntd.ru/document/350234752" TargetMode="External"/><Relationship Id="rId1" Type="http://schemas.openxmlformats.org/officeDocument/2006/relationships/styles" Target="styles.xml"/><Relationship Id="rId6" Type="http://schemas.openxmlformats.org/officeDocument/2006/relationships/hyperlink" Target="https://docs.cntd.ru/document/420205962" TargetMode="External"/><Relationship Id="rId23" Type="http://schemas.openxmlformats.org/officeDocument/2006/relationships/hyperlink" Target="https://docs.cntd.ru/document/550635671" TargetMode="External"/><Relationship Id="rId28" Type="http://schemas.openxmlformats.org/officeDocument/2006/relationships/hyperlink" Target="https://docs.cntd.ru/document/550635671" TargetMode="External"/><Relationship Id="rId49" Type="http://schemas.openxmlformats.org/officeDocument/2006/relationships/hyperlink" Target="https://docs.cntd.ru/document/550635671" TargetMode="External"/><Relationship Id="rId114" Type="http://schemas.openxmlformats.org/officeDocument/2006/relationships/hyperlink" Target="https://docs.cntd.ru/document/350234752" TargetMode="External"/><Relationship Id="rId119" Type="http://schemas.openxmlformats.org/officeDocument/2006/relationships/hyperlink" Target="https://docs.cntd.ru/document/350234752" TargetMode="External"/><Relationship Id="rId44" Type="http://schemas.openxmlformats.org/officeDocument/2006/relationships/hyperlink" Target="https://docs.cntd.ru/document/550635671" TargetMode="External"/><Relationship Id="rId60" Type="http://schemas.openxmlformats.org/officeDocument/2006/relationships/hyperlink" Target="https://docs.cntd.ru/document/550635671" TargetMode="External"/><Relationship Id="rId65" Type="http://schemas.openxmlformats.org/officeDocument/2006/relationships/hyperlink" Target="https://docs.cntd.ru/document/350234752" TargetMode="External"/><Relationship Id="rId81" Type="http://schemas.openxmlformats.org/officeDocument/2006/relationships/hyperlink" Target="https://docs.cntd.ru/document/578312584" TargetMode="External"/><Relationship Id="rId86" Type="http://schemas.openxmlformats.org/officeDocument/2006/relationships/hyperlink" Target="https://docs.cntd.ru/document/350234752" TargetMode="External"/><Relationship Id="rId130" Type="http://schemas.openxmlformats.org/officeDocument/2006/relationships/hyperlink" Target="https://docs.cntd.ru/document/350234752" TargetMode="External"/><Relationship Id="rId135" Type="http://schemas.openxmlformats.org/officeDocument/2006/relationships/hyperlink" Target="https://docs.cntd.ru/document/350234752" TargetMode="External"/><Relationship Id="rId13" Type="http://schemas.openxmlformats.org/officeDocument/2006/relationships/hyperlink" Target="https://docs.cntd.ru/document/565339429" TargetMode="External"/><Relationship Id="rId18" Type="http://schemas.openxmlformats.org/officeDocument/2006/relationships/hyperlink" Target="https://docs.cntd.ru/document/456058064" TargetMode="External"/><Relationship Id="rId39" Type="http://schemas.openxmlformats.org/officeDocument/2006/relationships/hyperlink" Target="https://docs.cntd.ru/document/550635671" TargetMode="External"/><Relationship Id="rId109" Type="http://schemas.openxmlformats.org/officeDocument/2006/relationships/hyperlink" Target="https://docs.cntd.ru/document/550635671" TargetMode="External"/><Relationship Id="rId34" Type="http://schemas.openxmlformats.org/officeDocument/2006/relationships/hyperlink" Target="https://docs.cntd.ru/document/550635671" TargetMode="External"/><Relationship Id="rId50" Type="http://schemas.openxmlformats.org/officeDocument/2006/relationships/hyperlink" Target="https://docs.cntd.ru/document/1901904" TargetMode="External"/><Relationship Id="rId55" Type="http://schemas.openxmlformats.org/officeDocument/2006/relationships/hyperlink" Target="https://docs.cntd.ru/document/550635671" TargetMode="External"/><Relationship Id="rId76" Type="http://schemas.openxmlformats.org/officeDocument/2006/relationships/hyperlink" Target="https://docs.cntd.ru/document/550635671" TargetMode="External"/><Relationship Id="rId97" Type="http://schemas.openxmlformats.org/officeDocument/2006/relationships/hyperlink" Target="https://docs.cntd.ru/document/578312584" TargetMode="External"/><Relationship Id="rId104" Type="http://schemas.openxmlformats.org/officeDocument/2006/relationships/hyperlink" Target="https://docs.cntd.ru/document/350234752" TargetMode="External"/><Relationship Id="rId120" Type="http://schemas.openxmlformats.org/officeDocument/2006/relationships/hyperlink" Target="https://docs.cntd.ru/document/350234752" TargetMode="External"/><Relationship Id="rId125" Type="http://schemas.openxmlformats.org/officeDocument/2006/relationships/hyperlink" Target="https://docs.cntd.ru/document/578312584" TargetMode="External"/><Relationship Id="rId7" Type="http://schemas.openxmlformats.org/officeDocument/2006/relationships/hyperlink" Target="https://docs.cntd.ru/document/420242713" TargetMode="External"/><Relationship Id="rId71" Type="http://schemas.openxmlformats.org/officeDocument/2006/relationships/hyperlink" Target="https://docs.cntd.ru/document/542682823" TargetMode="External"/><Relationship Id="rId92" Type="http://schemas.openxmlformats.org/officeDocument/2006/relationships/hyperlink" Target="https://docs.cntd.ru/document/350234752" TargetMode="External"/><Relationship Id="rId2" Type="http://schemas.microsoft.com/office/2007/relationships/stylesWithEffects" Target="stylesWithEffects.xml"/><Relationship Id="rId29" Type="http://schemas.openxmlformats.org/officeDocument/2006/relationships/hyperlink" Target="https://docs.cntd.ru/document/550635671" TargetMode="External"/><Relationship Id="rId24" Type="http://schemas.openxmlformats.org/officeDocument/2006/relationships/hyperlink" Target="https://docs.cntd.ru/document/550635671" TargetMode="External"/><Relationship Id="rId40" Type="http://schemas.openxmlformats.org/officeDocument/2006/relationships/hyperlink" Target="https://docs.cntd.ru/document/550635671" TargetMode="External"/><Relationship Id="rId45" Type="http://schemas.openxmlformats.org/officeDocument/2006/relationships/hyperlink" Target="https://docs.cntd.ru/document/1901904" TargetMode="External"/><Relationship Id="rId66" Type="http://schemas.openxmlformats.org/officeDocument/2006/relationships/hyperlink" Target="https://docs.cntd.ru/document/578312584" TargetMode="External"/><Relationship Id="rId87" Type="http://schemas.openxmlformats.org/officeDocument/2006/relationships/hyperlink" Target="https://docs.cntd.ru/document/578312584" TargetMode="External"/><Relationship Id="rId110" Type="http://schemas.openxmlformats.org/officeDocument/2006/relationships/hyperlink" Target="https://docs.cntd.ru/document/350234752" TargetMode="External"/><Relationship Id="rId115" Type="http://schemas.openxmlformats.org/officeDocument/2006/relationships/hyperlink" Target="https://docs.cntd.ru/document/350234752" TargetMode="External"/><Relationship Id="rId131" Type="http://schemas.openxmlformats.org/officeDocument/2006/relationships/hyperlink" Target="https://docs.cntd.ru/document/578312584" TargetMode="External"/><Relationship Id="rId136" Type="http://schemas.openxmlformats.org/officeDocument/2006/relationships/hyperlink" Target="https://docs.cntd.ru/document/578312584" TargetMode="External"/><Relationship Id="rId61" Type="http://schemas.openxmlformats.org/officeDocument/2006/relationships/hyperlink" Target="https://docs.cntd.ru/document/550635671" TargetMode="External"/><Relationship Id="rId82" Type="http://schemas.openxmlformats.org/officeDocument/2006/relationships/hyperlink" Target="https://docs.cntd.ru/document/350234752" TargetMode="External"/><Relationship Id="rId19" Type="http://schemas.openxmlformats.org/officeDocument/2006/relationships/hyperlink" Target="https://docs.cntd.ru/document/350234752" TargetMode="External"/><Relationship Id="rId14" Type="http://schemas.openxmlformats.org/officeDocument/2006/relationships/hyperlink" Target="https://docs.cntd.ru/document/350234752" TargetMode="External"/><Relationship Id="rId30" Type="http://schemas.openxmlformats.org/officeDocument/2006/relationships/hyperlink" Target="https://docs.cntd.ru/document/550635671" TargetMode="External"/><Relationship Id="rId35" Type="http://schemas.openxmlformats.org/officeDocument/2006/relationships/hyperlink" Target="https://docs.cntd.ru/document/1901904" TargetMode="External"/><Relationship Id="rId56" Type="http://schemas.openxmlformats.org/officeDocument/2006/relationships/hyperlink" Target="https://docs.cntd.ru/document/350234752" TargetMode="External"/><Relationship Id="rId77" Type="http://schemas.openxmlformats.org/officeDocument/2006/relationships/hyperlink" Target="https://docs.cntd.ru/document/565339429" TargetMode="External"/><Relationship Id="rId100" Type="http://schemas.openxmlformats.org/officeDocument/2006/relationships/hyperlink" Target="https://docs.cntd.ru/document/350234752" TargetMode="External"/><Relationship Id="rId105" Type="http://schemas.openxmlformats.org/officeDocument/2006/relationships/hyperlink" Target="https://docs.cntd.ru/document/578312584" TargetMode="External"/><Relationship Id="rId126" Type="http://schemas.openxmlformats.org/officeDocument/2006/relationships/hyperlink" Target="https://docs.cntd.ru/document/350234752" TargetMode="External"/><Relationship Id="rId8" Type="http://schemas.openxmlformats.org/officeDocument/2006/relationships/hyperlink" Target="https://docs.cntd.ru/document/420242713" TargetMode="External"/><Relationship Id="rId51" Type="http://schemas.openxmlformats.org/officeDocument/2006/relationships/hyperlink" Target="https://docs.cntd.ru/document/1901904" TargetMode="External"/><Relationship Id="rId72" Type="http://schemas.openxmlformats.org/officeDocument/2006/relationships/hyperlink" Target="https://docs.cntd.ru/document/456058064" TargetMode="External"/><Relationship Id="rId93" Type="http://schemas.openxmlformats.org/officeDocument/2006/relationships/hyperlink" Target="https://docs.cntd.ru/document/578312584" TargetMode="External"/><Relationship Id="rId98" Type="http://schemas.openxmlformats.org/officeDocument/2006/relationships/hyperlink" Target="https://docs.cntd.ru/document/350234752" TargetMode="External"/><Relationship Id="rId121" Type="http://schemas.openxmlformats.org/officeDocument/2006/relationships/hyperlink" Target="https://docs.cntd.ru/document/350234752" TargetMode="External"/><Relationship Id="rId3" Type="http://schemas.openxmlformats.org/officeDocument/2006/relationships/settings" Target="settings.xml"/><Relationship Id="rId25" Type="http://schemas.openxmlformats.org/officeDocument/2006/relationships/hyperlink" Target="https://docs.cntd.ru/document/550635671" TargetMode="External"/><Relationship Id="rId46" Type="http://schemas.openxmlformats.org/officeDocument/2006/relationships/hyperlink" Target="https://docs.cntd.ru/document/1901904" TargetMode="External"/><Relationship Id="rId67" Type="http://schemas.openxmlformats.org/officeDocument/2006/relationships/hyperlink" Target="https://docs.cntd.ru/document/350234752" TargetMode="External"/><Relationship Id="rId116" Type="http://schemas.openxmlformats.org/officeDocument/2006/relationships/hyperlink" Target="https://docs.cntd.ru/document/350234752" TargetMode="External"/><Relationship Id="rId137" Type="http://schemas.openxmlformats.org/officeDocument/2006/relationships/hyperlink" Target="https://docs.cntd.ru/document/350234752" TargetMode="External"/><Relationship Id="rId20" Type="http://schemas.openxmlformats.org/officeDocument/2006/relationships/hyperlink" Target="https://docs.cntd.ru/document/578312584" TargetMode="External"/><Relationship Id="rId41" Type="http://schemas.openxmlformats.org/officeDocument/2006/relationships/hyperlink" Target="https://docs.cntd.ru/document/1901904" TargetMode="External"/><Relationship Id="rId62" Type="http://schemas.openxmlformats.org/officeDocument/2006/relationships/hyperlink" Target="https://docs.cntd.ru/document/550635671" TargetMode="External"/><Relationship Id="rId83" Type="http://schemas.openxmlformats.org/officeDocument/2006/relationships/hyperlink" Target="https://docs.cntd.ru/document/578312584" TargetMode="External"/><Relationship Id="rId88" Type="http://schemas.openxmlformats.org/officeDocument/2006/relationships/hyperlink" Target="https://docs.cntd.ru/document/350234752" TargetMode="External"/><Relationship Id="rId111" Type="http://schemas.openxmlformats.org/officeDocument/2006/relationships/hyperlink" Target="https://docs.cntd.ru/document/578312584" TargetMode="External"/><Relationship Id="rId132" Type="http://schemas.openxmlformats.org/officeDocument/2006/relationships/hyperlink" Target="https://docs.cntd.ru/document/350234752" TargetMode="External"/><Relationship Id="rId15" Type="http://schemas.openxmlformats.org/officeDocument/2006/relationships/hyperlink" Target="https://docs.cntd.ru/document/578312584" TargetMode="External"/><Relationship Id="rId36" Type="http://schemas.openxmlformats.org/officeDocument/2006/relationships/hyperlink" Target="https://docs.cntd.ru/document/1901904" TargetMode="External"/><Relationship Id="rId57" Type="http://schemas.openxmlformats.org/officeDocument/2006/relationships/hyperlink" Target="https://docs.cntd.ru/document/578312584" TargetMode="External"/><Relationship Id="rId106" Type="http://schemas.openxmlformats.org/officeDocument/2006/relationships/hyperlink" Target="https://docs.cntd.ru/document/350234752" TargetMode="External"/><Relationship Id="rId127" Type="http://schemas.openxmlformats.org/officeDocument/2006/relationships/hyperlink" Target="https://docs.cntd.ru/document/578312584" TargetMode="External"/><Relationship Id="rId10" Type="http://schemas.openxmlformats.org/officeDocument/2006/relationships/hyperlink" Target="https://docs.cntd.ru/document/420205962" TargetMode="External"/><Relationship Id="rId31" Type="http://schemas.openxmlformats.org/officeDocument/2006/relationships/hyperlink" Target="https://docs.cntd.ru/document/550635671" TargetMode="External"/><Relationship Id="rId52" Type="http://schemas.openxmlformats.org/officeDocument/2006/relationships/hyperlink" Target="https://docs.cntd.ru/document/350234752" TargetMode="External"/><Relationship Id="rId73" Type="http://schemas.openxmlformats.org/officeDocument/2006/relationships/hyperlink" Target="https://docs.cntd.ru/document/350234752" TargetMode="External"/><Relationship Id="rId78" Type="http://schemas.openxmlformats.org/officeDocument/2006/relationships/hyperlink" Target="https://docs.cntd.ru/document/350234752" TargetMode="External"/><Relationship Id="rId94" Type="http://schemas.openxmlformats.org/officeDocument/2006/relationships/hyperlink" Target="https://docs.cntd.ru/document/350234752" TargetMode="External"/><Relationship Id="rId99" Type="http://schemas.openxmlformats.org/officeDocument/2006/relationships/hyperlink" Target="https://docs.cntd.ru/document/578312584" TargetMode="External"/><Relationship Id="rId101" Type="http://schemas.openxmlformats.org/officeDocument/2006/relationships/hyperlink" Target="https://docs.cntd.ru/document/550635671" TargetMode="External"/><Relationship Id="rId122" Type="http://schemas.openxmlformats.org/officeDocument/2006/relationships/hyperlink" Target="https://docs.cntd.ru/document/350234752" TargetMode="External"/><Relationship Id="rId4" Type="http://schemas.openxmlformats.org/officeDocument/2006/relationships/webSettings" Target="webSettings.xml"/><Relationship Id="rId9" Type="http://schemas.openxmlformats.org/officeDocument/2006/relationships/hyperlink" Target="https://docs.cntd.ru/document/550635671" TargetMode="External"/><Relationship Id="rId26" Type="http://schemas.openxmlformats.org/officeDocument/2006/relationships/hyperlink" Target="https://docs.cntd.ru/document/350234752" TargetMode="External"/><Relationship Id="rId47" Type="http://schemas.openxmlformats.org/officeDocument/2006/relationships/hyperlink" Target="https://docs.cntd.ru/document/550635671" TargetMode="External"/><Relationship Id="rId68" Type="http://schemas.openxmlformats.org/officeDocument/2006/relationships/hyperlink" Target="https://docs.cntd.ru/document/578312584" TargetMode="External"/><Relationship Id="rId89" Type="http://schemas.openxmlformats.org/officeDocument/2006/relationships/hyperlink" Target="https://docs.cntd.ru/document/578312584" TargetMode="External"/><Relationship Id="rId112" Type="http://schemas.openxmlformats.org/officeDocument/2006/relationships/hyperlink" Target="https://docs.cntd.ru/document/350234752" TargetMode="External"/><Relationship Id="rId133" Type="http://schemas.openxmlformats.org/officeDocument/2006/relationships/hyperlink" Target="https://docs.cntd.ru/document/5506356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7396</Words>
  <Characters>42163</Characters>
  <Application>Microsoft Office Word</Application>
  <DocSecurity>0</DocSecurity>
  <Lines>351</Lines>
  <Paragraphs>98</Paragraphs>
  <ScaleCrop>false</ScaleCrop>
  <Company>Hewlett-Packard Company</Company>
  <LinksUpToDate>false</LinksUpToDate>
  <CharactersWithSpaces>49461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m.baitikova</dc:creator>
  <cp:lastModifiedBy>m.baitikova</cp:lastModifiedBy>
  <cp:revision>1</cp:revision>
  <dcterms:created xsi:type="dcterms:W3CDTF">2023-01-24T05:22:00Z</dcterms:created>
  <dcterms:modified xsi:type="dcterms:W3CDTF">2023-01-24T05:31:00Z</dcterms:modified>
</cp:coreProperties>
</file>