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EF562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0"/>
        <w:jc w:val="center"/>
        <w:rPr>
          <w:color w:val="1338F0"/>
          <w:szCs w:val="24"/>
        </w:rPr>
      </w:pPr>
      <w:r>
        <w:rPr>
          <w:rFonts w:eastAsia="Arial" w:cs="Arial"/>
          <w:i/>
          <w:color w:val="0070C0"/>
          <w:szCs w:val="24"/>
        </w:rPr>
        <w:t xml:space="preserve">изменения, внесенные </w:t>
      </w:r>
      <w:hyperlink r:id="rId6" w:tooltip="https://cbd.minjust.gov.kg/4-5605/edition/35396/ru" w:history="1">
        <w:r>
          <w:rPr>
            <w:rStyle w:val="affa"/>
            <w:rFonts w:eastAsia="Arial" w:cs="Arial"/>
            <w:i/>
            <w:color w:val="1D3DE0"/>
            <w:szCs w:val="24"/>
          </w:rPr>
          <w:t>Законом</w:t>
        </w:r>
      </w:hyperlink>
      <w:r>
        <w:rPr>
          <w:rFonts w:eastAsia="Arial" w:cs="Arial"/>
          <w:i/>
          <w:color w:val="0070C0"/>
          <w:szCs w:val="24"/>
        </w:rPr>
        <w:t xml:space="preserve"> КР от 31 июля 2025 года N 180,</w:t>
      </w:r>
      <w:r>
        <w:rPr>
          <w:rFonts w:eastAsia="Arial" w:cs="Arial"/>
          <w:i/>
          <w:color w:val="0070C0"/>
          <w:szCs w:val="24"/>
        </w:rPr>
        <w:br/>
        <w:t>вступают в силу по истечении шести месяцев со дня официального опубликования</w:t>
      </w:r>
      <w:r>
        <w:rPr>
          <w:rFonts w:eastAsia="Arial" w:cs="Arial"/>
          <w:i/>
          <w:color w:val="0070C0"/>
          <w:szCs w:val="24"/>
        </w:rPr>
        <w:br/>
        <w:t>указанного</w:t>
      </w:r>
      <w:r>
        <w:rPr>
          <w:rFonts w:eastAsia="Arial" w:cs="Arial"/>
          <w:i/>
          <w:color w:val="1338F0"/>
          <w:szCs w:val="24"/>
        </w:rPr>
        <w:t xml:space="preserve"> </w:t>
      </w:r>
      <w:hyperlink r:id="rId7" w:tooltip="https://cbd.minjust.gov.kg/4-5605/edition/35396/ru" w:history="1">
        <w:r>
          <w:rPr>
            <w:rStyle w:val="affa"/>
            <w:rFonts w:eastAsia="Arial" w:cs="Arial"/>
            <w:i/>
            <w:color w:val="1338F0"/>
            <w:szCs w:val="24"/>
          </w:rPr>
          <w:t>Закона</w:t>
        </w:r>
      </w:hyperlink>
      <w:r>
        <w:rPr>
          <w:rFonts w:eastAsia="Arial" w:cs="Arial"/>
          <w:i/>
          <w:color w:val="1338F0"/>
          <w:szCs w:val="24"/>
        </w:rPr>
        <w:t>.</w:t>
      </w:r>
    </w:p>
    <w:p w14:paraId="10B8977B" w14:textId="77777777" w:rsidR="0015290D" w:rsidRDefault="00851783">
      <w:pPr>
        <w:spacing w:after="480"/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234F3C39" wp14:editId="31C61DD1">
                <wp:extent cx="1291158" cy="1297456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8170252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91157" cy="1297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01.67pt;height:102.16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</w:p>
    <w:p w14:paraId="14980C4C" w14:textId="77777777" w:rsidR="0015290D" w:rsidRDefault="00851783">
      <w:pPr>
        <w:spacing w:after="480"/>
        <w:ind w:firstLine="0"/>
        <w:jc w:val="center"/>
      </w:pPr>
      <w:r>
        <w:rPr>
          <w:rFonts w:cs="Arial"/>
          <w:b/>
          <w:bCs/>
          <w:sz w:val="32"/>
          <w:szCs w:val="32"/>
        </w:rPr>
        <w:t>ЗАКОН КЫРГЫЗСКОЙ РЕСПУБЛИКИ</w:t>
      </w:r>
    </w:p>
    <w:p w14:paraId="281C8572" w14:textId="77777777" w:rsidR="0015290D" w:rsidRDefault="00851783">
      <w:pPr>
        <w:spacing w:after="240"/>
        <w:ind w:firstLine="0"/>
      </w:pPr>
      <w:r>
        <w:rPr>
          <w:rFonts w:cs="Arial"/>
        </w:rPr>
        <w:t>от 19 октября 2013 года № 195</w:t>
      </w:r>
    </w:p>
    <w:p w14:paraId="693824FA" w14:textId="77777777" w:rsidR="0015290D" w:rsidRDefault="00851783">
      <w:pPr>
        <w:spacing w:after="0"/>
        <w:jc w:val="center"/>
        <w:rPr>
          <w:rFonts w:cs="Arial"/>
          <w:b/>
          <w:bCs/>
          <w:spacing w:val="5"/>
          <w:sz w:val="28"/>
          <w:szCs w:val="28"/>
        </w:rPr>
      </w:pPr>
      <w:r>
        <w:rPr>
          <w:rFonts w:cs="Arial"/>
          <w:b/>
          <w:bCs/>
          <w:spacing w:val="5"/>
          <w:sz w:val="28"/>
          <w:szCs w:val="28"/>
        </w:rPr>
        <w:t xml:space="preserve">О лицензионно-разрешительной системе </w:t>
      </w:r>
    </w:p>
    <w:p w14:paraId="29EF7E5D" w14:textId="77777777" w:rsidR="0015290D" w:rsidRDefault="00851783">
      <w:pPr>
        <w:spacing w:after="0"/>
        <w:jc w:val="center"/>
        <w:rPr>
          <w:rFonts w:cs="Arial"/>
          <w:b/>
          <w:bCs/>
          <w:spacing w:val="5"/>
          <w:sz w:val="28"/>
          <w:szCs w:val="28"/>
        </w:rPr>
      </w:pPr>
      <w:r>
        <w:rPr>
          <w:rFonts w:cs="Arial"/>
          <w:b/>
          <w:bCs/>
          <w:spacing w:val="5"/>
          <w:sz w:val="28"/>
          <w:szCs w:val="28"/>
        </w:rPr>
        <w:t>в Кыргызской Республике </w:t>
      </w:r>
    </w:p>
    <w:p w14:paraId="63CF6CB5" w14:textId="77777777" w:rsidR="0015290D" w:rsidRDefault="0015290D">
      <w:pPr>
        <w:spacing w:after="0"/>
        <w:jc w:val="center"/>
      </w:pPr>
    </w:p>
    <w:p w14:paraId="278A3B11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left="1134" w:right="1134" w:firstLine="0"/>
        <w:jc w:val="center"/>
      </w:pPr>
      <w:r>
        <w:rPr>
          <w:rFonts w:cs="Arial"/>
          <w:i/>
          <w:iCs/>
        </w:rPr>
        <w:t>(В редакц</w:t>
      </w:r>
      <w:r>
        <w:rPr>
          <w:rFonts w:cs="Arial"/>
          <w:i/>
          <w:iCs/>
        </w:rPr>
        <w:t>ии Законов К</w:t>
      </w:r>
      <w:r>
        <w:rPr>
          <w:rFonts w:cs="Arial"/>
          <w:i/>
          <w:iCs/>
          <w:lang w:val="ky-KG"/>
        </w:rPr>
        <w:t xml:space="preserve">ыргызской </w:t>
      </w:r>
      <w:r>
        <w:rPr>
          <w:rFonts w:cs="Arial"/>
          <w:i/>
          <w:iCs/>
        </w:rPr>
        <w:t>Р</w:t>
      </w:r>
      <w:r>
        <w:rPr>
          <w:rFonts w:cs="Arial"/>
          <w:i/>
          <w:iCs/>
          <w:lang w:val="ky-KG"/>
        </w:rPr>
        <w:t>еспублики</w:t>
      </w:r>
      <w:r>
        <w:rPr>
          <w:rFonts w:cs="Arial"/>
          <w:i/>
          <w:iCs/>
        </w:rPr>
        <w:t xml:space="preserve"> от </w:t>
      </w:r>
      <w:hyperlink r:id="rId11" w:tooltip="cdb:205400" w:history="1">
        <w:r>
          <w:rPr>
            <w:rStyle w:val="affa"/>
            <w:i/>
            <w:iCs/>
          </w:rPr>
          <w:t>31 декабря 2014 года № 179</w:t>
        </w:r>
      </w:hyperlink>
      <w:r>
        <w:rPr>
          <w:rFonts w:cs="Arial"/>
          <w:i/>
          <w:iCs/>
        </w:rPr>
        <w:t xml:space="preserve">, </w:t>
      </w:r>
      <w:hyperlink r:id="rId12" w:tooltip="cdb:111118" w:history="1">
        <w:r>
          <w:rPr>
            <w:rStyle w:val="affa"/>
            <w:i/>
            <w:iCs/>
          </w:rPr>
          <w:t>8 апреля 2015 года № 74</w:t>
        </w:r>
      </w:hyperlink>
      <w:r>
        <w:rPr>
          <w:rFonts w:cs="Arial"/>
          <w:i/>
          <w:iCs/>
        </w:rPr>
        <w:t xml:space="preserve">, </w:t>
      </w:r>
      <w:hyperlink r:id="rId13" w:tooltip="cdb:111134" w:history="1">
        <w:r>
          <w:rPr>
            <w:rStyle w:val="affa"/>
            <w:i/>
            <w:iCs/>
          </w:rPr>
          <w:t>30 апреля 2015 года № 91</w:t>
        </w:r>
      </w:hyperlink>
      <w:r>
        <w:rPr>
          <w:rFonts w:cs="Arial"/>
          <w:i/>
          <w:iCs/>
        </w:rPr>
        <w:t xml:space="preserve">, </w:t>
      </w:r>
      <w:hyperlink r:id="rId14" w:tooltip="cdb:111152" w:history="1">
        <w:r>
          <w:rPr>
            <w:rStyle w:val="affa"/>
            <w:i/>
            <w:iCs/>
          </w:rPr>
          <w:t>21 мая 2015 года № 109</w:t>
        </w:r>
      </w:hyperlink>
      <w:r>
        <w:rPr>
          <w:rFonts w:cs="Arial"/>
          <w:i/>
          <w:iCs/>
        </w:rPr>
        <w:t xml:space="preserve">, </w:t>
      </w:r>
      <w:hyperlink r:id="rId15" w:tooltip="cdb:111165" w:history="1">
        <w:r>
          <w:rPr>
            <w:rStyle w:val="affa"/>
            <w:i/>
            <w:iCs/>
          </w:rPr>
          <w:t>28 мая 2015 года № 122</w:t>
        </w:r>
      </w:hyperlink>
      <w:r>
        <w:rPr>
          <w:rFonts w:cs="Arial"/>
          <w:i/>
          <w:iCs/>
        </w:rPr>
        <w:t xml:space="preserve">, </w:t>
      </w:r>
      <w:hyperlink r:id="rId16" w:tooltip="cdb:111370" w:history="1">
        <w:r>
          <w:rPr>
            <w:rStyle w:val="affa"/>
            <w:i/>
            <w:iCs/>
          </w:rPr>
          <w:t>28 июня 2016</w:t>
        </w:r>
        <w:r>
          <w:rPr>
            <w:rStyle w:val="affa"/>
            <w:i/>
            <w:iCs/>
          </w:rPr>
          <w:t xml:space="preserve"> года № 91</w:t>
        </w:r>
      </w:hyperlink>
      <w:r>
        <w:rPr>
          <w:rFonts w:cs="Arial"/>
          <w:i/>
          <w:iCs/>
        </w:rPr>
        <w:t xml:space="preserve">, </w:t>
      </w:r>
      <w:hyperlink r:id="rId17" w:tooltip="cdb:111582" w:history="1">
        <w:r>
          <w:rPr>
            <w:rStyle w:val="affa"/>
            <w:i/>
            <w:iCs/>
          </w:rPr>
          <w:t>4 мая 2017 года № 75</w:t>
        </w:r>
      </w:hyperlink>
      <w:r>
        <w:rPr>
          <w:rFonts w:cs="Arial"/>
          <w:i/>
          <w:iCs/>
        </w:rPr>
        <w:t xml:space="preserve">, </w:t>
      </w:r>
      <w:hyperlink r:id="rId18" w:tooltip="cdb:111587" w:history="1">
        <w:r>
          <w:rPr>
            <w:rStyle w:val="affa"/>
            <w:i/>
            <w:iCs/>
          </w:rPr>
          <w:t>10 мая 2017 года № 79</w:t>
        </w:r>
      </w:hyperlink>
      <w:r>
        <w:rPr>
          <w:rFonts w:cs="Arial"/>
          <w:i/>
          <w:iCs/>
        </w:rPr>
        <w:t xml:space="preserve">, </w:t>
      </w:r>
      <w:hyperlink r:id="rId19" w:tooltip="cdb:111592" w:history="1">
        <w:r>
          <w:rPr>
            <w:rStyle w:val="affa"/>
            <w:i/>
            <w:iCs/>
          </w:rPr>
          <w:t>23 мая 2017 года № 84</w:t>
        </w:r>
      </w:hyperlink>
      <w:r>
        <w:rPr>
          <w:rFonts w:cs="Arial"/>
          <w:i/>
          <w:iCs/>
        </w:rPr>
        <w:t xml:space="preserve">, </w:t>
      </w:r>
      <w:hyperlink r:id="rId20" w:tooltip="cdb:111674" w:history="1">
        <w:r>
          <w:rPr>
            <w:rStyle w:val="affa"/>
            <w:i/>
            <w:iCs/>
          </w:rPr>
          <w:t>2 ав</w:t>
        </w:r>
        <w:r>
          <w:rPr>
            <w:rStyle w:val="affa"/>
            <w:i/>
            <w:iCs/>
          </w:rPr>
          <w:t>густа 2017 года № 167</w:t>
        </w:r>
      </w:hyperlink>
      <w:r>
        <w:rPr>
          <w:rFonts w:cs="Arial"/>
          <w:i/>
          <w:iCs/>
        </w:rPr>
        <w:t xml:space="preserve">, </w:t>
      </w:r>
      <w:hyperlink r:id="rId21" w:tooltip="cdb:111762" w:history="1">
        <w:r>
          <w:rPr>
            <w:rStyle w:val="affa"/>
            <w:i/>
            <w:iCs/>
          </w:rPr>
          <w:t>14 марта 2018 года № 29</w:t>
        </w:r>
      </w:hyperlink>
      <w:r>
        <w:rPr>
          <w:rFonts w:cs="Arial"/>
          <w:i/>
          <w:iCs/>
        </w:rPr>
        <w:t xml:space="preserve">, </w:t>
      </w:r>
      <w:hyperlink r:id="rId22" w:tooltip="cdb:111898" w:history="1">
        <w:r>
          <w:rPr>
            <w:rStyle w:val="affa"/>
            <w:i/>
            <w:iCs/>
          </w:rPr>
          <w:t>24 апреля 2019 года № 51</w:t>
        </w:r>
      </w:hyperlink>
      <w:r>
        <w:rPr>
          <w:rFonts w:cs="Arial"/>
          <w:i/>
          <w:iCs/>
        </w:rPr>
        <w:t xml:space="preserve">, </w:t>
      </w:r>
      <w:hyperlink r:id="rId23" w:tooltip="cdb:111936" w:history="1">
        <w:r>
          <w:rPr>
            <w:rStyle w:val="affa"/>
            <w:i/>
            <w:iCs/>
          </w:rPr>
          <w:t>18 июля 2019 года № 89</w:t>
        </w:r>
      </w:hyperlink>
      <w:r>
        <w:rPr>
          <w:rFonts w:cs="Arial"/>
          <w:i/>
          <w:iCs/>
        </w:rPr>
        <w:t xml:space="preserve">, </w:t>
      </w:r>
      <w:hyperlink r:id="rId24" w:tooltip="cdb:111987" w:history="1">
        <w:r>
          <w:rPr>
            <w:rStyle w:val="affa"/>
            <w:i/>
            <w:iCs/>
          </w:rPr>
          <w:t>31 декабря 2019 года № 150</w:t>
        </w:r>
      </w:hyperlink>
      <w:r>
        <w:rPr>
          <w:rFonts w:cs="Arial"/>
          <w:i/>
          <w:iCs/>
        </w:rPr>
        <w:t xml:space="preserve">, </w:t>
      </w:r>
      <w:hyperlink r:id="rId25" w:tooltip="cdb:112032" w:history="1">
        <w:r>
          <w:rPr>
            <w:rStyle w:val="affa"/>
            <w:i/>
            <w:iCs/>
          </w:rPr>
          <w:t>23 марта 2020 года № 29</w:t>
        </w:r>
      </w:hyperlink>
      <w:r>
        <w:rPr>
          <w:rFonts w:cs="Arial"/>
          <w:i/>
          <w:iCs/>
        </w:rPr>
        <w:t xml:space="preserve">, </w:t>
      </w:r>
      <w:hyperlink r:id="rId26" w:tooltip="cdb:112059" w:history="1">
        <w:r>
          <w:rPr>
            <w:rStyle w:val="affa"/>
            <w:i/>
            <w:iCs/>
          </w:rPr>
          <w:t>22 апреля 2020 года № 51</w:t>
        </w:r>
      </w:hyperlink>
      <w:r>
        <w:rPr>
          <w:rFonts w:cs="Arial"/>
          <w:i/>
          <w:iCs/>
          <w:lang w:val="ky-KG"/>
        </w:rPr>
        <w:t xml:space="preserve">, </w:t>
      </w:r>
      <w:hyperlink r:id="rId27" w:history="1">
        <w:r>
          <w:rPr>
            <w:rStyle w:val="affa"/>
            <w:i/>
            <w:iCs/>
          </w:rPr>
          <w:t>18 июня 2021 года № 72</w:t>
        </w:r>
      </w:hyperlink>
      <w:r>
        <w:rPr>
          <w:rFonts w:cs="Arial"/>
          <w:i/>
          <w:iCs/>
          <w:lang w:val="ky-KG"/>
        </w:rPr>
        <w:t xml:space="preserve">, </w:t>
      </w:r>
      <w:hyperlink r:id="rId28" w:history="1">
        <w:r>
          <w:rPr>
            <w:rStyle w:val="affa"/>
            <w:i/>
            <w:iCs/>
          </w:rPr>
          <w:t xml:space="preserve">27 октября 2021 года </w:t>
        </w:r>
        <w:r>
          <w:rPr>
            <w:rStyle w:val="affa"/>
            <w:i/>
            <w:iCs/>
            <w:lang w:val="ky-KG"/>
          </w:rPr>
          <w:t>№</w:t>
        </w:r>
        <w:r>
          <w:rPr>
            <w:rStyle w:val="affa"/>
            <w:i/>
            <w:iCs/>
          </w:rPr>
          <w:t xml:space="preserve"> 124</w:t>
        </w:r>
      </w:hyperlink>
      <w:r>
        <w:rPr>
          <w:rFonts w:cs="Arial"/>
          <w:i/>
          <w:iCs/>
        </w:rPr>
        <w:t xml:space="preserve">, </w:t>
      </w:r>
      <w:hyperlink r:id="rId29" w:tooltip="cdb:112320" w:history="1">
        <w:r>
          <w:rPr>
            <w:rStyle w:val="affa"/>
            <w:i/>
            <w:iCs/>
          </w:rPr>
          <w:t>29 ноября 2021 года № 143</w:t>
        </w:r>
      </w:hyperlink>
      <w:r>
        <w:rPr>
          <w:rFonts w:cs="Arial"/>
          <w:i/>
          <w:iCs/>
          <w:lang w:val="ky-KG"/>
        </w:rPr>
        <w:t xml:space="preserve">, </w:t>
      </w:r>
      <w:hyperlink r:id="rId30" w:history="1">
        <w:r>
          <w:rPr>
            <w:rStyle w:val="affa"/>
            <w:i/>
            <w:iCs/>
          </w:rPr>
          <w:t>21 января 2022 года № 11</w:t>
        </w:r>
      </w:hyperlink>
      <w:r>
        <w:rPr>
          <w:rFonts w:cs="Arial"/>
          <w:i/>
          <w:iCs/>
        </w:rPr>
        <w:t xml:space="preserve">, </w:t>
      </w:r>
      <w:hyperlink r:id="rId31" w:tooltip="cdb:112374" w:history="1">
        <w:r>
          <w:rPr>
            <w:rStyle w:val="affa"/>
            <w:i/>
            <w:iCs/>
          </w:rPr>
          <w:t>6 июня 2022 года № 42</w:t>
        </w:r>
      </w:hyperlink>
      <w:r>
        <w:rPr>
          <w:rFonts w:cs="Arial"/>
          <w:i/>
          <w:iCs/>
        </w:rPr>
        <w:t xml:space="preserve">, </w:t>
      </w:r>
      <w:hyperlink r:id="rId32" w:tooltip="cdb:112384" w:history="1">
        <w:r>
          <w:rPr>
            <w:rStyle w:val="affa"/>
            <w:i/>
            <w:iCs/>
          </w:rPr>
          <w:t>30 июня 2022 года № 51</w:t>
        </w:r>
      </w:hyperlink>
      <w:r>
        <w:rPr>
          <w:rFonts w:cs="Arial"/>
          <w:i/>
          <w:iCs/>
        </w:rPr>
        <w:t xml:space="preserve">, </w:t>
      </w:r>
      <w:hyperlink r:id="rId33" w:tooltip="cdb:112417" w:history="1">
        <w:r>
          <w:rPr>
            <w:rStyle w:val="affa"/>
            <w:i/>
            <w:iCs/>
          </w:rPr>
          <w:t>5 августа 2022 года № 81</w:t>
        </w:r>
      </w:hyperlink>
      <w:r>
        <w:rPr>
          <w:rFonts w:cs="Arial"/>
          <w:i/>
          <w:iCs/>
        </w:rPr>
        <w:t xml:space="preserve">, </w:t>
      </w:r>
      <w:hyperlink r:id="rId34" w:tooltip="cdb:112658" w:history="1">
        <w:r>
          <w:rPr>
            <w:rStyle w:val="affa"/>
            <w:i/>
            <w:iCs/>
          </w:rPr>
          <w:t>7 августа 2023 года № 165</w:t>
        </w:r>
      </w:hyperlink>
      <w:r>
        <w:rPr>
          <w:rFonts w:cs="Arial"/>
          <w:i/>
          <w:iCs/>
          <w:lang w:val="ky-KG"/>
        </w:rPr>
        <w:t xml:space="preserve">, </w:t>
      </w:r>
      <w:hyperlink r:id="rId35" w:history="1">
        <w:r>
          <w:rPr>
            <w:rStyle w:val="affa"/>
            <w:i/>
            <w:iCs/>
          </w:rPr>
          <w:t xml:space="preserve">27 декабря 2023 года </w:t>
        </w:r>
        <w:r>
          <w:rPr>
            <w:rStyle w:val="affa"/>
            <w:i/>
            <w:iCs/>
            <w:lang w:val="ky-KG"/>
          </w:rPr>
          <w:t xml:space="preserve">№ </w:t>
        </w:r>
        <w:r>
          <w:rPr>
            <w:rStyle w:val="affa"/>
            <w:i/>
            <w:iCs/>
          </w:rPr>
          <w:t>213</w:t>
        </w:r>
      </w:hyperlink>
      <w:r>
        <w:rPr>
          <w:rFonts w:cs="Arial"/>
          <w:i/>
          <w:iCs/>
        </w:rPr>
        <w:t xml:space="preserve">, </w:t>
      </w:r>
      <w:hyperlink r:id="rId36" w:tooltip="https://cbd.minjust.gov.kg/4-5316/edition/4799/ru" w:history="1">
        <w:r>
          <w:rPr>
            <w:rStyle w:val="affa"/>
            <w:rFonts w:eastAsia="Courier New" w:cs="Arial"/>
            <w:i/>
            <w:color w:val="0000FF"/>
            <w:szCs w:val="24"/>
          </w:rPr>
          <w:t>19 марта 2024 года № 71</w:t>
        </w:r>
      </w:hyperlink>
      <w:r>
        <w:rPr>
          <w:rFonts w:cs="Arial"/>
          <w:i/>
          <w:iCs/>
        </w:rPr>
        <w:t xml:space="preserve">, </w:t>
      </w:r>
      <w:hyperlink r:id="rId37" w:tooltip="https://cbd.minjust.gov.kg/4-5326/edition/6590/ru" w:history="1">
        <w:r>
          <w:rPr>
            <w:rStyle w:val="affa"/>
            <w:rFonts w:eastAsia="Arial" w:cs="Arial"/>
            <w:i/>
            <w:szCs w:val="24"/>
          </w:rPr>
          <w:t>22 апреля 2024 года № 78</w:t>
        </w:r>
      </w:hyperlink>
      <w:r>
        <w:rPr>
          <w:rFonts w:cs="Arial"/>
          <w:i/>
          <w:iCs/>
        </w:rPr>
        <w:t xml:space="preserve">, </w:t>
      </w:r>
      <w:hyperlink r:id="rId38" w:tooltip="https://cbd.minjust.gov.kg/4-5353/edition/11738/ru" w:history="1">
        <w:r>
          <w:rPr>
            <w:rStyle w:val="affa"/>
            <w:rFonts w:eastAsia="Arial" w:cs="Arial"/>
            <w:i/>
            <w:color w:val="0000FF"/>
            <w:szCs w:val="24"/>
          </w:rPr>
          <w:t>26 июня 2024 года № 103</w:t>
        </w:r>
      </w:hyperlink>
      <w:r>
        <w:rPr>
          <w:rFonts w:cs="Arial"/>
          <w:i/>
          <w:iCs/>
        </w:rPr>
        <w:t xml:space="preserve">, </w:t>
      </w:r>
      <w:hyperlink r:id="rId39" w:tooltip="https://cbd.minjust.gov.kg/4-5384/edition/13662/ru" w:history="1">
        <w:r>
          <w:rPr>
            <w:rStyle w:val="affa"/>
            <w:rFonts w:eastAsia="Arial" w:cs="Arial"/>
            <w:i/>
            <w:color w:val="0000FF"/>
            <w:szCs w:val="28"/>
          </w:rPr>
          <w:t>29 июля 2024 года № 151</w:t>
        </w:r>
      </w:hyperlink>
      <w:r>
        <w:rPr>
          <w:rFonts w:cs="Arial"/>
          <w:i/>
          <w:iCs/>
        </w:rPr>
        <w:t xml:space="preserve">, </w:t>
      </w:r>
      <w:hyperlink r:id="rId40" w:tooltip="https://cbd.minjust.gov.kg/4-5442/edition/23211/ru" w:history="1">
        <w:r>
          <w:rPr>
            <w:rStyle w:val="affa"/>
            <w:rFonts w:eastAsia="Arial" w:cs="Arial"/>
            <w:i/>
            <w:color w:val="0000FF"/>
            <w:szCs w:val="24"/>
          </w:rPr>
          <w:t>6 декабря 2024 года № 195</w:t>
        </w:r>
      </w:hyperlink>
      <w:r>
        <w:rPr>
          <w:rFonts w:eastAsia="Arial" w:cs="Arial"/>
          <w:sz w:val="20"/>
        </w:rPr>
        <w:t>,</w:t>
      </w:r>
      <w:r>
        <w:rPr>
          <w:rFonts w:eastAsia="Arial" w:cs="Arial"/>
          <w:szCs w:val="24"/>
        </w:rPr>
        <w:t xml:space="preserve"> </w:t>
      </w:r>
      <w:hyperlink r:id="rId41" w:tooltip="https://cbd.minjust.gov.kg/4-5486/edition/27313/ru" w:history="1">
        <w:r>
          <w:rPr>
            <w:rStyle w:val="affa"/>
            <w:rFonts w:eastAsia="Arial" w:cs="Arial"/>
            <w:i/>
            <w:szCs w:val="24"/>
          </w:rPr>
          <w:t>19 февраля 2025 года № 41</w:t>
        </w:r>
      </w:hyperlink>
      <w:r>
        <w:rPr>
          <w:rFonts w:cs="Arial"/>
          <w:szCs w:val="24"/>
        </w:rPr>
        <w:t xml:space="preserve">, </w:t>
      </w:r>
      <w:hyperlink r:id="rId42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февраля 2025 года № 49</w:t>
        </w:r>
      </w:hyperlink>
      <w:r>
        <w:rPr>
          <w:rFonts w:eastAsia="Arial" w:cs="Arial"/>
          <w:i/>
          <w:szCs w:val="24"/>
        </w:rPr>
        <w:t xml:space="preserve">, </w:t>
      </w:r>
      <w:hyperlink r:id="rId43" w:tooltip="https://cbd.minjust.gov.kg/4-5534/edition/31494/ru" w:history="1">
        <w:r>
          <w:rPr>
            <w:rStyle w:val="affa"/>
            <w:rFonts w:eastAsia="Arial" w:cs="Arial"/>
            <w:i/>
            <w:color w:val="0000FF"/>
            <w:szCs w:val="24"/>
          </w:rPr>
          <w:t>29 апреля 2025 года № 90</w:t>
        </w:r>
      </w:hyperlink>
      <w:r>
        <w:rPr>
          <w:szCs w:val="24"/>
        </w:rPr>
        <w:t xml:space="preserve">, </w:t>
      </w:r>
      <w:hyperlink r:id="rId44" w:tooltip="https://cbd.minjust.gov.kg/4-5569/edition/34287/ru" w:history="1">
        <w:r>
          <w:rPr>
            <w:rStyle w:val="affa"/>
            <w:rFonts w:eastAsia="Arial" w:cs="Arial"/>
            <w:i/>
            <w:szCs w:val="24"/>
          </w:rPr>
          <w:t>26 июня 2025 года № 126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szCs w:val="24"/>
        </w:rPr>
        <w:t xml:space="preserve">, </w:t>
      </w:r>
      <w:hyperlink r:id="rId45" w:tooltip="https://cbd.minjust.gov.kg/4-5576/edition/34620/ru" w:history="1">
        <w:r>
          <w:rPr>
            <w:rStyle w:val="affa"/>
            <w:rFonts w:eastAsia="Arial" w:cs="Arial"/>
            <w:i/>
            <w:color w:val="0000FF"/>
          </w:rPr>
          <w:t xml:space="preserve">10 июля 2025 года № 137, </w:t>
        </w:r>
      </w:hyperlink>
      <w:hyperlink r:id="rId46" w:tooltip="https://cbd.minjust.gov.kg/4-5605/edition/35396/ru" w:history="1">
        <w:r>
          <w:rPr>
            <w:rStyle w:val="affa"/>
            <w:rFonts w:eastAsia="Arial" w:cs="Arial"/>
            <w:i/>
            <w:color w:val="0000FF"/>
            <w:szCs w:val="24"/>
          </w:rPr>
          <w:t>31 июля</w:t>
        </w:r>
        <w:r>
          <w:rPr>
            <w:rStyle w:val="affa"/>
            <w:rFonts w:eastAsia="Arial" w:cs="Arial"/>
            <w:i/>
            <w:color w:val="0000FF"/>
            <w:szCs w:val="24"/>
          </w:rPr>
          <w:t xml:space="preserve"> 2025 года </w:t>
        </w:r>
        <w:r>
          <w:rPr>
            <w:rStyle w:val="affa"/>
            <w:rFonts w:eastAsia="Arial" w:cs="Arial"/>
            <w:i/>
            <w:color w:val="0000FF"/>
            <w:szCs w:val="24"/>
            <w:u w:val="none"/>
          </w:rPr>
          <w:t xml:space="preserve">№ </w:t>
        </w:r>
        <w:r>
          <w:rPr>
            <w:rStyle w:val="affa"/>
            <w:rFonts w:eastAsia="Arial" w:cs="Arial"/>
            <w:i/>
            <w:color w:val="0000FF"/>
            <w:szCs w:val="24"/>
          </w:rPr>
          <w:t>180</w:t>
        </w:r>
      </w:hyperlink>
      <w:r>
        <w:rPr>
          <w:rFonts w:eastAsia="Arial" w:cs="Arial"/>
          <w:i/>
          <w:color w:val="000000"/>
        </w:rPr>
        <w:t xml:space="preserve">, </w:t>
      </w:r>
      <w:hyperlink r:id="rId47" w:tooltip="https://cbd.minjust.gov.kg/4-5694/edition/44811/ru" w:history="1">
        <w:r>
          <w:rPr>
            <w:rStyle w:val="affa"/>
            <w:rFonts w:eastAsia="Arial" w:cs="Arial"/>
            <w:i/>
          </w:rPr>
          <w:t>31 декабря 2025 года №262</w:t>
        </w:r>
      </w:hyperlink>
      <w:r>
        <w:rPr>
          <w:rFonts w:eastAsia="Arial" w:cs="Arial"/>
          <w:i/>
        </w:rPr>
        <w:t xml:space="preserve">, </w:t>
      </w:r>
      <w:hyperlink r:id="rId48" w:tooltip="https://cbd.minjust.gov.kg/6-16715/edition/46496/ru" w:history="1">
        <w:r>
          <w:rPr>
            <w:rStyle w:val="affa"/>
            <w:rFonts w:eastAsia="Arial" w:cs="Arial"/>
            <w:i/>
            <w:iCs/>
          </w:rPr>
          <w:t>23 января 2026 года № 6,</w:t>
        </w:r>
      </w:hyperlink>
      <w:r>
        <w:rPr>
          <w:rFonts w:eastAsia="Arial" w:cs="Arial"/>
          <w:i/>
          <w:iCs/>
        </w:rPr>
        <w:t xml:space="preserve"> </w:t>
      </w:r>
      <w:hyperlink r:id="rId49" w:tooltip="https://cbd.minjust.gov.kg/4-5786/edition/55650/ru" w:history="1">
        <w:r>
          <w:rPr>
            <w:rStyle w:val="affa"/>
            <w:rFonts w:eastAsia="Arial" w:cs="Arial"/>
            <w:i/>
            <w:iCs/>
          </w:rPr>
          <w:t>2 июля 2026 года № 101</w:t>
        </w:r>
      </w:hyperlink>
      <w:r>
        <w:rPr>
          <w:rFonts w:eastAsia="Arial" w:cs="Arial"/>
          <w:i/>
          <w:iCs/>
        </w:rPr>
        <w:t>)</w:t>
      </w:r>
    </w:p>
    <w:p w14:paraId="7D08B072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left="1134" w:right="1134" w:firstLine="0"/>
        <w:jc w:val="center"/>
        <w:rPr>
          <w:szCs w:val="24"/>
        </w:rPr>
      </w:pPr>
    </w:p>
    <w:p w14:paraId="51660B3C" w14:textId="77777777" w:rsidR="0015290D" w:rsidRDefault="00851783">
      <w:pPr>
        <w:keepNext/>
        <w:spacing w:before="200"/>
        <w:jc w:val="center"/>
      </w:pPr>
      <w:bookmarkStart w:id="0" w:name="g1"/>
      <w:bookmarkEnd w:id="0"/>
      <w:r>
        <w:rPr>
          <w:rFonts w:cs="Arial"/>
          <w:b/>
          <w:bCs/>
        </w:rPr>
        <w:t>Глава 1. Общие положения</w:t>
      </w:r>
    </w:p>
    <w:p w14:paraId="52C9E685" w14:textId="77777777" w:rsidR="0015290D" w:rsidRDefault="00851783">
      <w:r>
        <w:t> </w:t>
      </w:r>
    </w:p>
    <w:p w14:paraId="269D6179" w14:textId="77777777" w:rsidR="0015290D" w:rsidRDefault="00851783">
      <w:bookmarkStart w:id="1" w:name="st_1"/>
      <w:bookmarkEnd w:id="1"/>
      <w:r>
        <w:rPr>
          <w:rFonts w:cs="Arial"/>
          <w:b/>
          <w:bCs/>
        </w:rPr>
        <w:t>Статья 1. Цели настоящего Закона</w:t>
      </w:r>
    </w:p>
    <w:p w14:paraId="7EB11AAC" w14:textId="77777777" w:rsidR="0015290D" w:rsidRDefault="0015290D"/>
    <w:p w14:paraId="6B592FC5" w14:textId="77777777" w:rsidR="0015290D" w:rsidRDefault="00851783">
      <w:pPr>
        <w:rPr>
          <w:rFonts w:cs="Arial"/>
        </w:rPr>
      </w:pPr>
      <w:r>
        <w:rPr>
          <w:rFonts w:cs="Arial"/>
        </w:rPr>
        <w:t>Лицензирование отдельных видов деятельности, действий и операций осуществляется в целях предотвращения нанесения вреда жизни, здоровью людей, окружающей среде, собственности, общественной и государственной безопасности, а также управления ограниченными гос</w:t>
      </w:r>
      <w:r>
        <w:rPr>
          <w:rFonts w:cs="Arial"/>
        </w:rPr>
        <w:t>ударственными ресурсами.</w:t>
      </w:r>
    </w:p>
    <w:p w14:paraId="578A78FF" w14:textId="77777777" w:rsidR="0015290D" w:rsidRDefault="0015290D">
      <w:pPr>
        <w:rPr>
          <w:rFonts w:cs="Arial"/>
        </w:rPr>
      </w:pPr>
    </w:p>
    <w:p w14:paraId="7650C625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00" w:after="60" w:line="229" w:lineRule="atLeast"/>
        <w:ind w:firstLine="567"/>
        <w:rPr>
          <w:szCs w:val="24"/>
        </w:rPr>
      </w:pPr>
      <w:r>
        <w:rPr>
          <w:rFonts w:eastAsia="Arial" w:cs="Arial"/>
          <w:b/>
          <w:color w:val="000000"/>
          <w:szCs w:val="24"/>
        </w:rPr>
        <w:t>Статья 2. Сфера применения настоящего Закона</w:t>
      </w:r>
    </w:p>
    <w:p w14:paraId="13CE6EC8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</w:p>
    <w:p w14:paraId="717CB383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  <w:szCs w:val="24"/>
        </w:rPr>
        <w:t>1. Настоящий Закон регулирует отношения, возникающие между органами исполнительной власти, физическими и юридическими лицами в связи с осуществлением лицензирования отдельных видов деятельности, действий, операций, в том числе по использованию ограниченных</w:t>
      </w:r>
      <w:r>
        <w:rPr>
          <w:rFonts w:eastAsia="Arial" w:cs="Arial"/>
          <w:color w:val="000000"/>
          <w:szCs w:val="24"/>
        </w:rPr>
        <w:t xml:space="preserve"> государственных ресурсов (далее - деятельность).</w:t>
      </w:r>
    </w:p>
    <w:p w14:paraId="57FFA605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2. Настоящий Закон устанавливает исчерпывающий перечень лицензий и разрешений.</w:t>
      </w:r>
    </w:p>
    <w:p w14:paraId="0590EA5B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3. Действие настоящего Закона не распространяется:</w:t>
      </w:r>
    </w:p>
    <w:p w14:paraId="237B650D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1) на гражданско-правовые отношения, связанные с выдачей лицензий и разрешен</w:t>
      </w:r>
      <w:r>
        <w:rPr>
          <w:rFonts w:eastAsia="Arial" w:cs="Arial"/>
          <w:color w:val="000000"/>
          <w:szCs w:val="24"/>
        </w:rPr>
        <w:t>ий в рамках заключенного между физическими и (или) юридическими лицами договора;</w:t>
      </w:r>
    </w:p>
    <w:p w14:paraId="4FE05BD8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2) на государственную регистрационную систему;</w:t>
      </w:r>
    </w:p>
    <w:p w14:paraId="6D30492E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3) на систему оценки квалификации и профессиональных навыков;</w:t>
      </w:r>
    </w:p>
    <w:p w14:paraId="70745023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4) на область оценки соответствия в сфере технического регулирован</w:t>
      </w:r>
      <w:r>
        <w:rPr>
          <w:rFonts w:eastAsia="Arial" w:cs="Arial"/>
          <w:color w:val="000000"/>
          <w:szCs w:val="24"/>
        </w:rPr>
        <w:t>ия.</w:t>
      </w:r>
    </w:p>
    <w:p w14:paraId="3933343E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4. Порядок лицензирования видов деятельности, указанных в настоящем Законе, осуществляется в соответствии с настоящим Законом и другими нормативными правовыми актами Кыргызской Республики в части, не противоречащей ему.</w:t>
      </w:r>
    </w:p>
    <w:p w14:paraId="7C680D28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Порядок и особенности лицензиров</w:t>
      </w:r>
      <w:r>
        <w:rPr>
          <w:rFonts w:eastAsia="Arial" w:cs="Arial"/>
          <w:color w:val="000000"/>
          <w:szCs w:val="24"/>
        </w:rPr>
        <w:t>ания деятельности банков, финансово-кредитных организаций и других лиц, регулируемых Национальным банком Кыргызской Республики, включая порядок выдачи, приостановления, прекращения (отзыва/аннулирования) лицензий, а также лицензионные требования, лицензион</w:t>
      </w:r>
      <w:r>
        <w:rPr>
          <w:rFonts w:eastAsia="Arial" w:cs="Arial"/>
          <w:color w:val="000000"/>
          <w:szCs w:val="24"/>
        </w:rPr>
        <w:t>ный контроль устанавливаются в соответствии с законодательством Кыргызской Республики о Национальном банке Кыргызской Республики, о банках и банковской деятельности, о платежной, микрофинансовой деятельности, об обмене кредитной информацией, о деятельности</w:t>
      </w:r>
      <w:r>
        <w:rPr>
          <w:rFonts w:eastAsia="Arial" w:cs="Arial"/>
          <w:color w:val="000000"/>
          <w:szCs w:val="24"/>
        </w:rPr>
        <w:t xml:space="preserve"> кредитных союзов, жилищно-сберегательных кредитных компаний, о деятельности в сфере виртуальных активов, о лизинговой деятельности, а также о деятельности иных лиц, поднадзорных Национальному банку Кыргызской Республики.</w:t>
      </w:r>
    </w:p>
    <w:p w14:paraId="3ECDA12E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Порядок лицензирования прав пользо</w:t>
      </w:r>
      <w:r>
        <w:rPr>
          <w:rFonts w:eastAsia="Arial" w:cs="Arial"/>
          <w:color w:val="000000"/>
          <w:szCs w:val="24"/>
        </w:rPr>
        <w:t>вания недрами, включая порядок выдачи, продления, приостановления, прекращения, передачи лицензий, а также условия лицензирования, лицензионный контроль, взимание сборов и платежей регулируются законодательством Кыргызской Республики в сфере недропользован</w:t>
      </w:r>
      <w:r>
        <w:rPr>
          <w:rFonts w:eastAsia="Arial" w:cs="Arial"/>
          <w:color w:val="000000"/>
          <w:szCs w:val="24"/>
        </w:rPr>
        <w:t>ия.</w:t>
      </w:r>
    </w:p>
    <w:p w14:paraId="71AD400B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Особенности лицензирования деятельности в сфере внешней торговли устанавливаются в соответствии с законодательством Кыргызской Республики о регулировании внешнеторговой деятельности и международными договорами и актами, составляющими право Евразийского</w:t>
      </w:r>
      <w:r>
        <w:rPr>
          <w:rFonts w:eastAsia="Arial" w:cs="Arial"/>
          <w:color w:val="000000"/>
          <w:szCs w:val="24"/>
        </w:rPr>
        <w:t xml:space="preserve"> экономического союза в сфере лицензирования.</w:t>
      </w:r>
    </w:p>
    <w:p w14:paraId="1E7EDA23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</w:rPr>
        <w:t>Порядок и особенности лицензирования деятельности операторов телекоммуникаций, а также присвоения радиочастот для эксплуатации радиоэлектронных средств регулируются Цифровым </w:t>
      </w:r>
      <w:hyperlink r:id="rId50" w:tooltip="https://cbd.minjust.gov.kg/3-48/edition/35412/ru" w:history="1">
        <w:r>
          <w:rPr>
            <w:rStyle w:val="affa"/>
            <w:rFonts w:eastAsia="Arial" w:cs="Arial"/>
            <w:color w:val="0000FF"/>
            <w:u w:val="none"/>
          </w:rPr>
          <w:t>кодексом</w:t>
        </w:r>
      </w:hyperlink>
      <w:r>
        <w:rPr>
          <w:rFonts w:eastAsia="Arial" w:cs="Arial"/>
          <w:color w:val="000000"/>
        </w:rPr>
        <w:t> Кыргызской Республики и принимаемыми в соответствии с ним актами Кабинета Министров Кыргызской Республики.</w:t>
      </w:r>
    </w:p>
    <w:p w14:paraId="0383392D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Порядок лицензирования игорной деятельности, включая поря</w:t>
      </w:r>
      <w:r>
        <w:rPr>
          <w:rFonts w:eastAsia="Arial" w:cs="Arial"/>
          <w:color w:val="000000"/>
          <w:szCs w:val="24"/>
        </w:rPr>
        <w:t>док выдачи, приостановления, прекращения (отзыва/аннулирования), переоформления лицензии, а также условия лицензирования, лицензионный контроль, взимание сборов и платежей регулируются законодательством Кыргызской Республики об игорной деятельности.</w:t>
      </w:r>
    </w:p>
    <w:p w14:paraId="5C351943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Особен</w:t>
      </w:r>
      <w:r>
        <w:rPr>
          <w:rFonts w:eastAsia="Arial" w:cs="Arial"/>
          <w:color w:val="000000"/>
          <w:szCs w:val="24"/>
        </w:rPr>
        <w:t>ности и порядок выдачи, продления, приостановления, аннулирования, прекращения действия разрешений на работу, выдаваемых иностранным лицам и лицам без гражданства по заявлению работодателей и на трудоустройство граждан Кыргызской Республики за ее пределами</w:t>
      </w:r>
      <w:r>
        <w:rPr>
          <w:rFonts w:eastAsia="Arial" w:cs="Arial"/>
          <w:color w:val="000000"/>
          <w:szCs w:val="24"/>
        </w:rPr>
        <w:t>, а также условия получения разрешения, осуществления контроля взимания платежей регулируются законодательством Кыргызской Республики в сфере внешней трудовой миграции.</w:t>
      </w:r>
    </w:p>
    <w:p w14:paraId="7C16F5BB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  <w:szCs w:val="24"/>
        </w:rPr>
        <w:t>Порядок и особенности выдачи, признания, продления, приостановления действия и аннулирования разрешений в сфере гражданской авиации регулируются воздушным законодательством Кыргызской Республики.</w:t>
      </w:r>
    </w:p>
    <w:p w14:paraId="17DDF156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Порядок лицензирования субъектов специальной финансовой инве</w:t>
      </w:r>
      <w:r>
        <w:rPr>
          <w:rFonts w:eastAsia="Arial" w:cs="Arial"/>
          <w:color w:val="000000"/>
          <w:szCs w:val="24"/>
        </w:rPr>
        <w:t xml:space="preserve">стиционной территории "Тамчы" с особым правовым режимом и статусом, а также условия лицензирования, контроль, взимание сборов и платежей регулируется </w:t>
      </w:r>
      <w:hyperlink r:id="rId51" w:tooltip="https://cbd.minjust.gov.kg/4-5573/edition/34554/ru" w:history="1">
        <w:r>
          <w:rPr>
            <w:rStyle w:val="affa"/>
            <w:rFonts w:eastAsia="Arial" w:cs="Arial"/>
            <w:color w:val="0000FF"/>
            <w:szCs w:val="24"/>
          </w:rPr>
          <w:t>Законом</w:t>
        </w:r>
      </w:hyperlink>
      <w:r>
        <w:rPr>
          <w:rFonts w:eastAsia="Arial" w:cs="Arial"/>
          <w:color w:val="000000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статусом.</w:t>
      </w:r>
    </w:p>
    <w:p w14:paraId="38802105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  <w:szCs w:val="24"/>
        </w:rPr>
        <w:t>5. В отношении ввоза, вывоза, транзита товаров, включенных в единый перечень товаров, к которым применяются зап</w:t>
      </w:r>
      <w:r>
        <w:rPr>
          <w:rFonts w:eastAsia="Arial" w:cs="Arial"/>
          <w:color w:val="000000"/>
          <w:szCs w:val="24"/>
        </w:rPr>
        <w:t>реты или ограничения на ввоз или вывоз государствами-участниками Евразийского экономического союза в рамках Евразийского экономического сообщества в торговле с третьими странами, применяются меры нетарифного регулирования и ограничения в соответствии с меж</w:t>
      </w:r>
      <w:r>
        <w:rPr>
          <w:rFonts w:eastAsia="Arial" w:cs="Arial"/>
          <w:color w:val="000000"/>
          <w:szCs w:val="24"/>
        </w:rPr>
        <w:t>дународными договорами и актами, составляющими право Евразийского экономического союза.</w:t>
      </w:r>
    </w:p>
    <w:p w14:paraId="267FA02C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6. Иностранной финансовой организации, обладающей правом на осуществление одной или нескольких видов профессиональной деятельности на рынке ценных бумаг на территории и</w:t>
      </w:r>
      <w:r>
        <w:rPr>
          <w:rFonts w:eastAsia="Arial" w:cs="Arial"/>
          <w:color w:val="000000"/>
          <w:szCs w:val="24"/>
        </w:rPr>
        <w:t>ностранных государств, участвующей в эмиссии, размещении и обращении ценных бумаг (включая международные облигации и глобальные депозитарные расписки) за пределами Кыргызской Республики и (или) выполняющей роль номинального держателя на территории Кыргызск</w:t>
      </w:r>
      <w:r>
        <w:rPr>
          <w:rFonts w:eastAsia="Arial" w:cs="Arial"/>
          <w:color w:val="000000"/>
          <w:szCs w:val="24"/>
        </w:rPr>
        <w:t>ой Республики, не требуется получение лицензии профессионального участника рынка ценных бумаг в порядке, предусмотренном настоящим Законом.</w:t>
      </w:r>
    </w:p>
    <w:p w14:paraId="09308C48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cs="Arial"/>
          <w:i/>
          <w:iCs/>
        </w:rPr>
        <w:t xml:space="preserve">(В редакции Законов КР от </w:t>
      </w:r>
      <w:hyperlink r:id="rId52" w:tooltip="cdb:205400" w:history="1">
        <w:r>
          <w:rPr>
            <w:rStyle w:val="affa"/>
            <w:i/>
            <w:iCs/>
          </w:rPr>
          <w:t>31 декабря 2014 года № 179</w:t>
        </w:r>
      </w:hyperlink>
      <w:r>
        <w:rPr>
          <w:rFonts w:cs="Arial"/>
          <w:i/>
          <w:iCs/>
        </w:rPr>
        <w:t xml:space="preserve">, </w:t>
      </w:r>
      <w:hyperlink r:id="rId53" w:tooltip="cdb:111134" w:history="1">
        <w:r>
          <w:rPr>
            <w:rStyle w:val="affa"/>
            <w:i/>
            <w:iCs/>
          </w:rPr>
          <w:t>30 апреля 2015 года № 91</w:t>
        </w:r>
      </w:hyperlink>
      <w:r>
        <w:rPr>
          <w:rFonts w:cs="Arial"/>
          <w:i/>
          <w:iCs/>
        </w:rPr>
        <w:t xml:space="preserve">, </w:t>
      </w:r>
      <w:hyperlink r:id="rId54" w:tooltip="cdb:111370" w:history="1">
        <w:r>
          <w:rPr>
            <w:rStyle w:val="affa"/>
            <w:i/>
            <w:iCs/>
          </w:rPr>
          <w:t>28 июня 2016 года № 91</w:t>
        </w:r>
      </w:hyperlink>
      <w:r>
        <w:rPr>
          <w:rFonts w:cs="Arial"/>
          <w:i/>
          <w:iCs/>
        </w:rPr>
        <w:t xml:space="preserve">, </w:t>
      </w:r>
      <w:hyperlink r:id="rId55" w:tooltip="cdb:111582" w:history="1">
        <w:r>
          <w:rPr>
            <w:rStyle w:val="affa"/>
            <w:i/>
            <w:iCs/>
          </w:rPr>
          <w:t>4 мая 2017 года № 75</w:t>
        </w:r>
      </w:hyperlink>
      <w:r>
        <w:rPr>
          <w:rFonts w:cs="Arial"/>
          <w:i/>
          <w:iCs/>
        </w:rPr>
        <w:t xml:space="preserve">, </w:t>
      </w:r>
      <w:hyperlink r:id="rId56" w:tooltip="cdb:111762" w:history="1">
        <w:r>
          <w:rPr>
            <w:rStyle w:val="affa"/>
            <w:i/>
            <w:iCs/>
          </w:rPr>
          <w:t>14 марта 2018 года № 29</w:t>
        </w:r>
      </w:hyperlink>
      <w:r>
        <w:rPr>
          <w:rFonts w:cs="Arial"/>
          <w:i/>
          <w:iCs/>
        </w:rPr>
        <w:t xml:space="preserve">, </w:t>
      </w:r>
      <w:hyperlink r:id="rId57" w:tooltip="cdb:111936" w:history="1">
        <w:r>
          <w:rPr>
            <w:rStyle w:val="affa"/>
            <w:i/>
            <w:iCs/>
          </w:rPr>
          <w:t>18 июля 2019 года № 89</w:t>
        </w:r>
      </w:hyperlink>
      <w:r>
        <w:rPr>
          <w:rFonts w:cs="Arial"/>
          <w:i/>
          <w:iCs/>
          <w:lang w:val="ky-KG"/>
        </w:rPr>
        <w:t xml:space="preserve">, </w:t>
      </w:r>
      <w:hyperlink r:id="rId58" w:history="1">
        <w:r>
          <w:rPr>
            <w:rStyle w:val="affa"/>
            <w:i/>
            <w:iCs/>
          </w:rPr>
          <w:t>21 января 2022 года № 11</w:t>
        </w:r>
      </w:hyperlink>
      <w:r>
        <w:rPr>
          <w:rFonts w:cs="Arial"/>
          <w:i/>
          <w:iCs/>
        </w:rPr>
        <w:t xml:space="preserve">, </w:t>
      </w:r>
      <w:hyperlink r:id="rId59" w:tooltip="cdb:112384" w:history="1">
        <w:r>
          <w:rPr>
            <w:rStyle w:val="affa"/>
            <w:i/>
            <w:iCs/>
          </w:rPr>
          <w:t>30 июня 2022 года № 51</w:t>
        </w:r>
      </w:hyperlink>
      <w:r>
        <w:rPr>
          <w:rFonts w:cs="Arial"/>
          <w:i/>
          <w:iCs/>
        </w:rPr>
        <w:t xml:space="preserve">, </w:t>
      </w:r>
      <w:hyperlink r:id="rId60" w:tooltip="cdb:112417" w:history="1">
        <w:r>
          <w:rPr>
            <w:rStyle w:val="affa"/>
            <w:i/>
            <w:iCs/>
          </w:rPr>
          <w:t>5 августа 2022 года № 81</w:t>
        </w:r>
      </w:hyperlink>
      <w:r>
        <w:rPr>
          <w:rFonts w:cs="Arial"/>
          <w:i/>
          <w:iCs/>
        </w:rPr>
        <w:t xml:space="preserve">, </w:t>
      </w:r>
      <w:hyperlink r:id="rId61" w:tooltip="https://cbd.minjust.gov.kg/4-5316/edition/4799/ru" w:history="1">
        <w:r>
          <w:rPr>
            <w:rStyle w:val="affa"/>
            <w:rFonts w:eastAsia="Courier New" w:cs="Arial"/>
            <w:i/>
            <w:color w:val="0000FF"/>
            <w:szCs w:val="24"/>
          </w:rPr>
          <w:t>19 марта 2024 года № 71</w:t>
        </w:r>
      </w:hyperlink>
      <w:r>
        <w:rPr>
          <w:rFonts w:cs="Arial"/>
          <w:bCs/>
          <w:i/>
        </w:rPr>
        <w:t xml:space="preserve">, </w:t>
      </w:r>
      <w:hyperlink r:id="rId62" w:tooltip="https://cbd.minjust.gov.kg/4-5569/edition/34287/ru" w:history="1">
        <w:r>
          <w:rPr>
            <w:rStyle w:val="affa"/>
            <w:rFonts w:eastAsia="Arial" w:cs="Arial"/>
            <w:i/>
            <w:szCs w:val="24"/>
          </w:rPr>
          <w:t>26 июня 2025 года № 126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rFonts w:cs="Arial"/>
          <w:bCs/>
          <w:i/>
        </w:rPr>
        <w:t>,</w:t>
      </w:r>
      <w:hyperlink r:id="rId63" w:tooltip="https://cbd.minjust.gov.kg/4-5576/edition/34620/ru" w:history="1">
        <w:r>
          <w:rPr>
            <w:rStyle w:val="affa"/>
            <w:rFonts w:eastAsia="Arial" w:cs="Arial"/>
            <w:i/>
            <w:color w:val="0000FF"/>
          </w:rPr>
          <w:t>10 июля 2025 года № 137</w:t>
        </w:r>
      </w:hyperlink>
      <w:r>
        <w:rPr>
          <w:rFonts w:eastAsia="Arial" w:cs="Arial"/>
          <w:i/>
          <w:color w:val="000000"/>
        </w:rPr>
        <w:t xml:space="preserve">, </w:t>
      </w:r>
      <w:hyperlink r:id="rId64" w:tooltip="https://cbd.minjust.gov.kg/4-5605/edition/35396/ru" w:history="1">
        <w:r>
          <w:rPr>
            <w:rStyle w:val="affa"/>
            <w:rFonts w:eastAsia="Arial" w:cs="Arial"/>
            <w:i/>
            <w:color w:val="0000FF"/>
            <w:szCs w:val="24"/>
          </w:rPr>
          <w:t xml:space="preserve">31 июля 2025 года </w:t>
        </w:r>
        <w:r>
          <w:rPr>
            <w:rStyle w:val="affa"/>
            <w:rFonts w:eastAsia="Arial" w:cs="Arial"/>
            <w:i/>
            <w:color w:val="0000FF"/>
            <w:szCs w:val="24"/>
            <w:u w:val="none"/>
          </w:rPr>
          <w:t xml:space="preserve">№ </w:t>
        </w:r>
        <w:r>
          <w:rPr>
            <w:rStyle w:val="affa"/>
            <w:rFonts w:eastAsia="Arial" w:cs="Arial"/>
            <w:i/>
            <w:color w:val="0000FF"/>
            <w:szCs w:val="24"/>
          </w:rPr>
          <w:t>180</w:t>
        </w:r>
      </w:hyperlink>
      <w:r>
        <w:rPr>
          <w:rFonts w:eastAsia="Arial" w:cs="Arial"/>
          <w:i/>
          <w:color w:val="000000"/>
        </w:rPr>
        <w:t>)</w:t>
      </w:r>
    </w:p>
    <w:p w14:paraId="268266E5" w14:textId="77777777" w:rsidR="0015290D" w:rsidRDefault="0015290D">
      <w:pPr>
        <w:spacing w:after="240"/>
        <w:ind w:firstLine="0"/>
      </w:pPr>
    </w:p>
    <w:p w14:paraId="73B236A1" w14:textId="77777777" w:rsidR="0015290D" w:rsidRDefault="00851783">
      <w:bookmarkStart w:id="2" w:name="st_3"/>
      <w:bookmarkEnd w:id="2"/>
      <w:r>
        <w:rPr>
          <w:rFonts w:cs="Arial"/>
          <w:b/>
          <w:bCs/>
        </w:rPr>
        <w:t>Статья 3. Законодательство Кыргызской Республики о лицензировании</w:t>
      </w:r>
    </w:p>
    <w:p w14:paraId="16E6BDB8" w14:textId="77777777" w:rsidR="0015290D" w:rsidRDefault="0015290D"/>
    <w:p w14:paraId="2D08FFCE" w14:textId="77777777" w:rsidR="0015290D" w:rsidRDefault="00851783">
      <w:pPr>
        <w:rPr>
          <w:rFonts w:cs="Arial"/>
        </w:rPr>
      </w:pPr>
      <w:r>
        <w:rPr>
          <w:rFonts w:cs="Arial"/>
        </w:rPr>
        <w:t>Законодательство о лицензировании основыва</w:t>
      </w:r>
      <w:r>
        <w:rPr>
          <w:rFonts w:cs="Arial"/>
        </w:rPr>
        <w:t xml:space="preserve">ется на Конституции Кыргызской Республики и состоит из настоящего Закона и иных нормативных правовых актов, регулирующих сферу лицензирования. </w:t>
      </w:r>
    </w:p>
    <w:p w14:paraId="4D4A5202" w14:textId="77777777" w:rsidR="0015290D" w:rsidRDefault="0015290D">
      <w:pPr>
        <w:rPr>
          <w:rFonts w:cs="Arial"/>
        </w:rPr>
      </w:pPr>
    </w:p>
    <w:p w14:paraId="3738FE34" w14:textId="77777777" w:rsidR="0015290D" w:rsidRDefault="00851783">
      <w:bookmarkStart w:id="3" w:name="st_4"/>
      <w:bookmarkEnd w:id="3"/>
      <w:r>
        <w:rPr>
          <w:rFonts w:cs="Arial"/>
          <w:b/>
          <w:bCs/>
        </w:rPr>
        <w:t>Статья 4. Основные понятия, используемые в настоящем Законе</w:t>
      </w:r>
    </w:p>
    <w:p w14:paraId="207CE4D0" w14:textId="77777777" w:rsidR="0015290D" w:rsidRDefault="0015290D"/>
    <w:p w14:paraId="7262C3D2" w14:textId="77777777" w:rsidR="0015290D" w:rsidRDefault="00851783">
      <w:pPr>
        <w:rPr>
          <w:rFonts w:cs="Arial"/>
        </w:rPr>
      </w:pPr>
      <w:r>
        <w:rPr>
          <w:rFonts w:cs="Arial"/>
        </w:rPr>
        <w:t xml:space="preserve">В настоящем Законе применяются следующие основные </w:t>
      </w:r>
      <w:r>
        <w:rPr>
          <w:rFonts w:cs="Arial"/>
        </w:rPr>
        <w:t>понятия:</w:t>
      </w:r>
    </w:p>
    <w:p w14:paraId="51FF3B56" w14:textId="77777777" w:rsidR="0015290D" w:rsidRDefault="00851783">
      <w:r>
        <w:rPr>
          <w:rFonts w:cs="Arial"/>
          <w:b/>
          <w:bCs/>
        </w:rPr>
        <w:t>заявитель</w:t>
      </w:r>
      <w:r>
        <w:rPr>
          <w:rFonts w:cs="Arial"/>
        </w:rPr>
        <w:t xml:space="preserve"> – физическое или юридическое лицо, обратившееся в лицензирующий орган для получения лицензии и (или) разрешения в соответствии с настоящим Законом;</w:t>
      </w:r>
    </w:p>
    <w:p w14:paraId="47942962" w14:textId="77777777" w:rsidR="0015290D" w:rsidRDefault="00851783">
      <w:r>
        <w:rPr>
          <w:rFonts w:cs="Arial"/>
          <w:b/>
          <w:bCs/>
        </w:rPr>
        <w:t>лицензирование</w:t>
      </w:r>
      <w:r>
        <w:rPr>
          <w:rFonts w:cs="Arial"/>
        </w:rPr>
        <w:t xml:space="preserve"> – процесс, связанный с выдачей, переоформлением, приостановлением, возобно</w:t>
      </w:r>
      <w:r>
        <w:rPr>
          <w:rFonts w:cs="Arial"/>
        </w:rPr>
        <w:t xml:space="preserve">влением и аннулированием лицензий и (или) разрешений; </w:t>
      </w:r>
    </w:p>
    <w:p w14:paraId="1A0477F6" w14:textId="77777777" w:rsidR="0015290D" w:rsidRDefault="00851783">
      <w:r>
        <w:rPr>
          <w:rFonts w:cs="Arial"/>
          <w:b/>
          <w:bCs/>
        </w:rPr>
        <w:t xml:space="preserve">лицензия </w:t>
      </w:r>
      <w:r>
        <w:rPr>
          <w:rFonts w:cs="Arial"/>
        </w:rPr>
        <w:t>– документ, удостоверяющий право на осуществление деятельности, в отношении которой введено государственное лицензирование в соответствии с настоящим Законом;</w:t>
      </w:r>
    </w:p>
    <w:p w14:paraId="387AC64D" w14:textId="77777777" w:rsidR="0015290D" w:rsidRDefault="00851783">
      <w:r>
        <w:rPr>
          <w:rFonts w:cs="Arial"/>
          <w:b/>
          <w:bCs/>
        </w:rPr>
        <w:t>лицензиар</w:t>
      </w:r>
      <w:r>
        <w:rPr>
          <w:rFonts w:cs="Arial"/>
        </w:rPr>
        <w:t xml:space="preserve"> – орган, уполномоченный</w:t>
      </w:r>
      <w:r>
        <w:rPr>
          <w:rFonts w:cs="Arial"/>
        </w:rPr>
        <w:t xml:space="preserve"> </w:t>
      </w:r>
      <w:r>
        <w:rPr>
          <w:rFonts w:cs="Arial"/>
          <w:lang w:val="ky-KG"/>
        </w:rPr>
        <w:t>Кабинетом Министров</w:t>
      </w:r>
      <w:r>
        <w:rPr>
          <w:rFonts w:cs="Arial"/>
        </w:rPr>
        <w:t xml:space="preserve"> Кыргызской Республики осуществлять лицензирование в соответствии с настоящим Законом;</w:t>
      </w:r>
    </w:p>
    <w:p w14:paraId="591638B6" w14:textId="77777777" w:rsidR="0015290D" w:rsidRDefault="00851783">
      <w:r>
        <w:rPr>
          <w:rFonts w:cs="Arial"/>
          <w:b/>
          <w:bCs/>
        </w:rPr>
        <w:t>лицензиат</w:t>
      </w:r>
      <w:r>
        <w:rPr>
          <w:rFonts w:cs="Arial"/>
        </w:rPr>
        <w:t xml:space="preserve"> – физическое или юридическое лицо, получившее лицензию и (или) разрешение;</w:t>
      </w:r>
    </w:p>
    <w:p w14:paraId="448A758F" w14:textId="77777777" w:rsidR="0015290D" w:rsidRDefault="00851783">
      <w:r>
        <w:rPr>
          <w:rFonts w:cs="Arial"/>
          <w:b/>
          <w:bCs/>
        </w:rPr>
        <w:t>лицензионный контроль</w:t>
      </w:r>
      <w:r>
        <w:rPr>
          <w:rFonts w:cs="Arial"/>
        </w:rPr>
        <w:t xml:space="preserve"> – деятельность уполномоченных государственных органов в сфере лицензируемого вида деятельности по проверке соблюдения лицензионных требований; </w:t>
      </w:r>
    </w:p>
    <w:p w14:paraId="0ECCC7D1" w14:textId="77777777" w:rsidR="0015290D" w:rsidRDefault="00851783">
      <w:r>
        <w:rPr>
          <w:rFonts w:cs="Arial"/>
          <w:b/>
          <w:bCs/>
        </w:rPr>
        <w:t>ограниченные государственные ресурсы</w:t>
      </w:r>
      <w:r>
        <w:rPr>
          <w:rFonts w:cs="Arial"/>
        </w:rPr>
        <w:t xml:space="preserve"> – принадлежащие государству ресурсы, в том числе объекты животного, растит</w:t>
      </w:r>
      <w:r>
        <w:rPr>
          <w:rFonts w:cs="Arial"/>
        </w:rPr>
        <w:t>ельного мира, радиочастотный спектр, которые ограничены или невосполнимы, имеют конкретные характеристики, могут быть измерены количественно и оценены в денежном выражении;</w:t>
      </w:r>
    </w:p>
    <w:p w14:paraId="611A60BC" w14:textId="77777777" w:rsidR="0015290D" w:rsidRDefault="00851783">
      <w:r>
        <w:rPr>
          <w:rFonts w:cs="Arial"/>
          <w:b/>
          <w:bCs/>
        </w:rPr>
        <w:t>разрешение</w:t>
      </w:r>
      <w:r>
        <w:rPr>
          <w:rFonts w:cs="Arial"/>
        </w:rPr>
        <w:t xml:space="preserve"> – документ, выдаваемый государственным органом (любым иным юридическим л</w:t>
      </w:r>
      <w:r>
        <w:rPr>
          <w:rFonts w:cs="Arial"/>
        </w:rPr>
        <w:t xml:space="preserve">ицом, уполномоченным </w:t>
      </w:r>
      <w:r>
        <w:rPr>
          <w:rFonts w:cs="Arial"/>
          <w:lang w:val="ky-KG"/>
        </w:rPr>
        <w:t>Кабинетом Министров</w:t>
      </w:r>
      <w:r>
        <w:rPr>
          <w:rFonts w:cs="Arial"/>
        </w:rPr>
        <w:t xml:space="preserve"> Кыргызской Республики), подтверждающий правона осуществление определенных действий в процессе деятельности;</w:t>
      </w:r>
    </w:p>
    <w:p w14:paraId="4BFDF4E5" w14:textId="77777777" w:rsidR="0015290D" w:rsidRDefault="00851783">
      <w:r>
        <w:rPr>
          <w:rFonts w:cs="Arial"/>
          <w:b/>
          <w:bCs/>
        </w:rPr>
        <w:t>реестр лицензий и разрешений</w:t>
      </w:r>
      <w:r>
        <w:rPr>
          <w:rFonts w:cs="Arial"/>
        </w:rPr>
        <w:t xml:space="preserve"> – база данных, содержащая сведения о лицензиях и разрешениях по видам деятельн</w:t>
      </w:r>
      <w:r>
        <w:rPr>
          <w:rFonts w:cs="Arial"/>
        </w:rPr>
        <w:t>ости, лицензирование которых осуществляется на бумажном носителе и в электронном формате;</w:t>
      </w:r>
    </w:p>
    <w:p w14:paraId="68A8E4E8" w14:textId="77777777" w:rsidR="0015290D" w:rsidRDefault="00851783">
      <w:r>
        <w:rPr>
          <w:rFonts w:cs="Arial"/>
          <w:b/>
          <w:bCs/>
        </w:rPr>
        <w:t>риск</w:t>
      </w:r>
      <w:r>
        <w:rPr>
          <w:rFonts w:cs="Arial"/>
        </w:rPr>
        <w:t xml:space="preserve"> – вероятность наступления неблагоприятного события, влекущего причинение вреда жизни, здоровью людей, окружающей среде, собственности, угрозуобщественной и госуд</w:t>
      </w:r>
      <w:r>
        <w:rPr>
          <w:rFonts w:cs="Arial"/>
        </w:rPr>
        <w:t>арственной безопасности;</w:t>
      </w:r>
    </w:p>
    <w:p w14:paraId="326291D1" w14:textId="77777777" w:rsidR="0015290D" w:rsidRDefault="00851783">
      <w:r>
        <w:rPr>
          <w:rFonts w:cs="Arial"/>
          <w:i/>
          <w:iCs/>
        </w:rPr>
        <w:t xml:space="preserve">(абзац утратил силу в соответствии с </w:t>
      </w:r>
      <w:hyperlink r:id="rId65" w:tooltip="cdb:112344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21 января 2022 года № 11)</w:t>
      </w:r>
    </w:p>
    <w:p w14:paraId="0A80CA3B" w14:textId="77777777" w:rsidR="0015290D" w:rsidRDefault="00851783">
      <w:r>
        <w:rPr>
          <w:rFonts w:cs="Arial"/>
          <w:b/>
          <w:bCs/>
        </w:rPr>
        <w:t>электронная лицензия и (или) разрешение</w:t>
      </w:r>
      <w:r>
        <w:rPr>
          <w:rFonts w:cs="Arial"/>
        </w:rPr>
        <w:t>–</w:t>
      </w:r>
      <w:r>
        <w:rPr>
          <w:rFonts w:cs="Arial"/>
        </w:rPr>
        <w:t xml:space="preserve"> лицензия и (или) разрешение в форме электронного документа, оформляемая и выдаваемая с использованием информационных технологий, равнозначная лицензии и (или) разрешению на бумажном носителе.</w:t>
      </w:r>
    </w:p>
    <w:p w14:paraId="09DB01F8" w14:textId="77777777" w:rsidR="0015290D" w:rsidRDefault="00851783">
      <w:pPr>
        <w:rPr>
          <w:rFonts w:cs="Arial"/>
        </w:rPr>
      </w:pPr>
      <w:r>
        <w:rPr>
          <w:rFonts w:cs="Arial"/>
          <w:b/>
          <w:bCs/>
        </w:rPr>
        <w:t>единый автоматизированный (электронный) реестр лицензий и разре</w:t>
      </w:r>
      <w:r>
        <w:rPr>
          <w:rFonts w:cs="Arial"/>
          <w:b/>
          <w:bCs/>
        </w:rPr>
        <w:t>шений</w:t>
      </w:r>
      <w:r>
        <w:rPr>
          <w:rFonts w:cs="Arial"/>
        </w:rPr>
        <w:t xml:space="preserve"> - автоматизированная база данных лицензий и разрешений, являющаяся частью государственной инфраструктуры электронного управления.</w:t>
      </w:r>
    </w:p>
    <w:p w14:paraId="31E733FA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szCs w:val="24"/>
        </w:rPr>
      </w:pPr>
      <w:r>
        <w:rPr>
          <w:rFonts w:eastAsia="Arial" w:cs="Arial"/>
          <w:b/>
          <w:color w:val="000000"/>
          <w:szCs w:val="24"/>
        </w:rPr>
        <w:t>лицензируемый вид деятельности</w:t>
      </w:r>
      <w:r>
        <w:rPr>
          <w:rFonts w:eastAsia="Arial" w:cs="Arial"/>
          <w:color w:val="000000"/>
          <w:szCs w:val="24"/>
        </w:rPr>
        <w:t xml:space="preserve"> - вид деятельности, включающий выполняемые работы, услуги, действия и операции, для осуще</w:t>
      </w:r>
      <w:r>
        <w:rPr>
          <w:rFonts w:eastAsia="Arial" w:cs="Arial"/>
          <w:color w:val="000000"/>
          <w:szCs w:val="24"/>
        </w:rPr>
        <w:t>ствления которой требуется получение лицензии и (или) разрешения в соответствии с настоящим Законом;</w:t>
      </w:r>
    </w:p>
    <w:p w14:paraId="0DC1D018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szCs w:val="24"/>
        </w:rPr>
      </w:pPr>
      <w:r>
        <w:rPr>
          <w:rFonts w:eastAsia="Arial" w:cs="Arial"/>
          <w:b/>
          <w:color w:val="000000"/>
          <w:szCs w:val="24"/>
        </w:rPr>
        <w:t>приложение к лицензии</w:t>
      </w:r>
      <w:r>
        <w:rPr>
          <w:rFonts w:eastAsia="Arial" w:cs="Arial"/>
          <w:color w:val="000000"/>
          <w:szCs w:val="24"/>
        </w:rPr>
        <w:t xml:space="preserve"> - документ, являющийся неотъемлемой частью лицензии, удостоверяющий право лицензиата на выполнение работ и (или) услуг, составляющих </w:t>
      </w:r>
      <w:r>
        <w:rPr>
          <w:rFonts w:eastAsia="Arial" w:cs="Arial"/>
          <w:color w:val="000000"/>
          <w:szCs w:val="24"/>
        </w:rPr>
        <w:t>лицензируемый вид деятельности.</w:t>
      </w:r>
    </w:p>
    <w:p w14:paraId="5F58ED20" w14:textId="77777777" w:rsidR="0015290D" w:rsidRDefault="00851783">
      <w:pPr>
        <w:rPr>
          <w:rFonts w:cs="Arial"/>
          <w:bCs/>
          <w:i/>
        </w:rPr>
      </w:pPr>
      <w:r>
        <w:rPr>
          <w:rFonts w:cs="Arial"/>
          <w:i/>
          <w:iCs/>
        </w:rPr>
        <w:t xml:space="preserve">(В редакции Законов КР от </w:t>
      </w:r>
      <w:hyperlink r:id="rId66" w:tooltip="cdb:112344" w:history="1">
        <w:r>
          <w:rPr>
            <w:rStyle w:val="affa"/>
            <w:i/>
            <w:iCs/>
          </w:rPr>
          <w:t>21 января 2022 года № 11</w:t>
        </w:r>
      </w:hyperlink>
      <w:r>
        <w:rPr>
          <w:rFonts w:cs="Arial"/>
          <w:bCs/>
          <w:i/>
        </w:rPr>
        <w:t xml:space="preserve">, </w:t>
      </w:r>
      <w:hyperlink r:id="rId67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</w:t>
        </w:r>
        <w:r>
          <w:rPr>
            <w:rStyle w:val="affa"/>
            <w:rFonts w:eastAsia="Arial" w:cs="Arial"/>
            <w:i/>
            <w:szCs w:val="24"/>
          </w:rPr>
          <w:t>раля 2025 года № 49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rFonts w:eastAsia="Arial" w:cs="Arial"/>
          <w:i/>
          <w:color w:val="000000"/>
          <w:szCs w:val="24"/>
        </w:rPr>
        <w:t>)</w:t>
      </w:r>
    </w:p>
    <w:p w14:paraId="718DDE9B" w14:textId="77777777" w:rsidR="0015290D" w:rsidRDefault="0015290D"/>
    <w:p w14:paraId="6AA1D56B" w14:textId="77777777" w:rsidR="0015290D" w:rsidRDefault="00851783">
      <w:bookmarkStart w:id="4" w:name="st_5"/>
      <w:bookmarkEnd w:id="4"/>
      <w:r>
        <w:rPr>
          <w:rFonts w:cs="Arial"/>
          <w:b/>
          <w:bCs/>
        </w:rPr>
        <w:t xml:space="preserve">Статья 5. Принципы лицензирования </w:t>
      </w:r>
    </w:p>
    <w:p w14:paraId="5D85667A" w14:textId="77777777" w:rsidR="0015290D" w:rsidRDefault="0015290D"/>
    <w:p w14:paraId="61B932C8" w14:textId="77777777" w:rsidR="0015290D" w:rsidRDefault="00851783">
      <w:pPr>
        <w:rPr>
          <w:rFonts w:cs="Arial"/>
        </w:rPr>
      </w:pPr>
      <w:r>
        <w:rPr>
          <w:rFonts w:cs="Arial"/>
        </w:rPr>
        <w:t>1. Принципы введения лицензирования:</w:t>
      </w:r>
    </w:p>
    <w:p w14:paraId="18DE020B" w14:textId="77777777" w:rsidR="0015290D" w:rsidRDefault="00851783">
      <w:r>
        <w:rPr>
          <w:rFonts w:cs="Arial"/>
        </w:rPr>
        <w:t xml:space="preserve">1) доказательность введения лицензирования; </w:t>
      </w:r>
    </w:p>
    <w:p w14:paraId="18011C3E" w14:textId="77777777" w:rsidR="0015290D" w:rsidRDefault="00851783">
      <w:r>
        <w:rPr>
          <w:rFonts w:cs="Arial"/>
        </w:rPr>
        <w:t>2) запрет выдачи лицензий и разрешений на отдельные виды действий или операций, входящих в единый неразрывный проце</w:t>
      </w:r>
      <w:r>
        <w:rPr>
          <w:rFonts w:cs="Arial"/>
        </w:rPr>
        <w:t>сс, на который выдаются лицензия или разрешение.</w:t>
      </w:r>
    </w:p>
    <w:p w14:paraId="7DA52B7F" w14:textId="77777777" w:rsidR="0015290D" w:rsidRDefault="00851783">
      <w:r>
        <w:rPr>
          <w:rFonts w:cs="Arial"/>
        </w:rPr>
        <w:t>2. Принципами лицензирования являются:</w:t>
      </w:r>
    </w:p>
    <w:p w14:paraId="44829116" w14:textId="77777777" w:rsidR="0015290D" w:rsidRDefault="00851783">
      <w:r>
        <w:rPr>
          <w:rFonts w:cs="Arial"/>
        </w:rPr>
        <w:t xml:space="preserve">1) прозрачность, открытость процедур лицензирования; </w:t>
      </w:r>
    </w:p>
    <w:p w14:paraId="6004CCD6" w14:textId="77777777" w:rsidR="0015290D" w:rsidRDefault="00851783">
      <w:r>
        <w:rPr>
          <w:rFonts w:cs="Arial"/>
        </w:rPr>
        <w:t>2) равные основания и условия выдачи лицензии и (или) разрешения для всех физических и юридических лиц, независимо</w:t>
      </w:r>
      <w:r>
        <w:rPr>
          <w:rFonts w:cs="Arial"/>
        </w:rPr>
        <w:t xml:space="preserve"> от форм собственности, в том числе иностранных физических и юридических лиц;</w:t>
      </w:r>
    </w:p>
    <w:p w14:paraId="33331166" w14:textId="77777777" w:rsidR="0015290D" w:rsidRDefault="00851783">
      <w:r>
        <w:rPr>
          <w:rFonts w:cs="Arial"/>
        </w:rPr>
        <w:t>3) лицензирование только тех видов деятельности, которые определены настоящим Законом;</w:t>
      </w:r>
    </w:p>
    <w:p w14:paraId="492F3FDC" w14:textId="77777777" w:rsidR="0015290D" w:rsidRDefault="00851783">
      <w:r>
        <w:rPr>
          <w:rFonts w:cs="Arial"/>
        </w:rPr>
        <w:t>4) запрет лицензиарам выдавать дополнительные лицензии и (или) разрешения, связанные с деят</w:t>
      </w:r>
      <w:r>
        <w:rPr>
          <w:rFonts w:cs="Arial"/>
        </w:rPr>
        <w:t>ельностью, подлежащей лицензированию в соответствии с настоящим Законом;</w:t>
      </w:r>
    </w:p>
    <w:p w14:paraId="34B1B18A" w14:textId="77777777" w:rsidR="0015290D" w:rsidRDefault="00851783">
      <w:r>
        <w:rPr>
          <w:rFonts w:cs="Arial"/>
        </w:rPr>
        <w:t>5) признание добросовестности лицензиата, если иное не доказано и не обосновано документами;</w:t>
      </w:r>
    </w:p>
    <w:p w14:paraId="1FF4D413" w14:textId="77777777" w:rsidR="0015290D" w:rsidRDefault="00851783">
      <w:r>
        <w:rPr>
          <w:rFonts w:cs="Arial"/>
        </w:rPr>
        <w:t>6) исключение усиления монополизма на рынке или ограничения свободы предпринимательской деятельности при лицензировании;</w:t>
      </w:r>
    </w:p>
    <w:p w14:paraId="0E78A7AF" w14:textId="77777777" w:rsidR="0015290D" w:rsidRDefault="00851783">
      <w:r>
        <w:rPr>
          <w:rFonts w:cs="Arial"/>
        </w:rPr>
        <w:t>7) признание действующих на территории Кыргызской Республики лицензий и (или) разрешений, полученных в других государствах, на условиях, соответствующих международным договорам или признанных в одностороннем порядке;</w:t>
      </w:r>
    </w:p>
    <w:p w14:paraId="45C5A2B1" w14:textId="77777777" w:rsidR="0015290D" w:rsidRDefault="00851783">
      <w:r>
        <w:rPr>
          <w:rFonts w:cs="Arial"/>
        </w:rPr>
        <w:t>8) с момента вступления в силу техничес</w:t>
      </w:r>
      <w:r>
        <w:rPr>
          <w:rFonts w:cs="Arial"/>
        </w:rPr>
        <w:t>кого регламента, лицензирование вида деятельности, входящего в сферу регулирования принятого технического регламента, отменяется, за исключением случая, предусмотренного пунктом 1 части 1 статьи 6 настоящего Закона;</w:t>
      </w:r>
    </w:p>
    <w:p w14:paraId="49FF2A08" w14:textId="77777777" w:rsidR="0015290D" w:rsidRDefault="00851783">
      <w:r>
        <w:rPr>
          <w:rFonts w:cs="Arial"/>
        </w:rPr>
        <w:t>9) отмена лицензирования при введении об</w:t>
      </w:r>
      <w:r>
        <w:rPr>
          <w:rFonts w:cs="Arial"/>
        </w:rPr>
        <w:t>язательного страхования гражданской ответственности определенного лицензируемого вида деятельности;</w:t>
      </w:r>
    </w:p>
    <w:p w14:paraId="5CFC448E" w14:textId="77777777" w:rsidR="0015290D" w:rsidRDefault="00851783">
      <w:r>
        <w:rPr>
          <w:rFonts w:cs="Arial"/>
        </w:rPr>
        <w:t>10) периодическая (каждые пять лет) оценка результативности лицензирования в соответствии с требованиями законодательства Кыргызской Республики об оптимизац</w:t>
      </w:r>
      <w:r>
        <w:rPr>
          <w:rFonts w:cs="Arial"/>
        </w:rPr>
        <w:t>ии нормативной правовой базы;</w:t>
      </w:r>
    </w:p>
    <w:p w14:paraId="54DED8A5" w14:textId="77777777" w:rsidR="0015290D" w:rsidRDefault="00851783">
      <w:r>
        <w:rPr>
          <w:rFonts w:cs="Arial"/>
        </w:rPr>
        <w:t xml:space="preserve">11) осуществление лицензионного контроля исключительно за счет средств республиканского бюджета. Запрет осуществления лицензионного контроля (мониторинга) лицензиарами за счет средств и имущества лицензиата; </w:t>
      </w:r>
    </w:p>
    <w:p w14:paraId="042A22B6" w14:textId="77777777" w:rsidR="0015290D" w:rsidRDefault="00851783">
      <w:pPr>
        <w:rPr>
          <w:rFonts w:cs="Arial"/>
        </w:rPr>
      </w:pPr>
      <w:r>
        <w:rPr>
          <w:rFonts w:cs="Arial"/>
        </w:rPr>
        <w:t>12) недопустимост</w:t>
      </w:r>
      <w:r>
        <w:rPr>
          <w:rFonts w:cs="Arial"/>
        </w:rPr>
        <w:t>ь требования на получение отдельных лицензий для физических лиц, работающих на основании трудовых договоров с лицензиатом, за исключением деятельности по осуществлению пассажирских и международных грузовых перевозок автомобильным транспортом.</w:t>
      </w:r>
    </w:p>
    <w:p w14:paraId="5F8261C1" w14:textId="77777777" w:rsidR="0015290D" w:rsidRDefault="00851783">
      <w:pPr>
        <w:rPr>
          <w:rFonts w:cs="Arial"/>
          <w:bCs/>
          <w:i/>
        </w:rPr>
      </w:pPr>
      <w:r>
        <w:rPr>
          <w:rFonts w:cs="Arial"/>
          <w:i/>
          <w:iCs/>
        </w:rPr>
        <w:t xml:space="preserve">(В редакции </w:t>
      </w:r>
      <w:hyperlink r:id="rId68" w:tooltip="https://cbd.minjust.gov.kg/4-5486/edition/27313/ru" w:history="1">
        <w:r>
          <w:rPr>
            <w:rStyle w:val="affa"/>
            <w:rFonts w:cs="Arial"/>
            <w:i/>
            <w:iCs/>
          </w:rPr>
          <w:t>Закона</w:t>
        </w:r>
      </w:hyperlink>
      <w:r>
        <w:rPr>
          <w:rFonts w:cs="Arial"/>
          <w:i/>
          <w:iCs/>
        </w:rPr>
        <w:t xml:space="preserve"> Кыргызской Республики от 19 февраля 2025 года № 41)</w:t>
      </w:r>
    </w:p>
    <w:p w14:paraId="27ED0773" w14:textId="77777777" w:rsidR="0015290D" w:rsidRDefault="0015290D">
      <w:pPr>
        <w:ind w:firstLine="0"/>
      </w:pPr>
    </w:p>
    <w:p w14:paraId="4B43948D" w14:textId="77777777" w:rsidR="0015290D" w:rsidRDefault="00851783">
      <w:bookmarkStart w:id="5" w:name="st_6"/>
      <w:bookmarkEnd w:id="5"/>
      <w:r>
        <w:rPr>
          <w:rFonts w:cs="Arial"/>
          <w:b/>
          <w:bCs/>
        </w:rPr>
        <w:t>Статья 6. Критерии определения видов деятельности,  подлежащих лицензирова</w:t>
      </w:r>
      <w:r>
        <w:rPr>
          <w:rFonts w:cs="Arial"/>
          <w:b/>
          <w:bCs/>
        </w:rPr>
        <w:t xml:space="preserve">нию </w:t>
      </w:r>
    </w:p>
    <w:p w14:paraId="7AA6D3E3" w14:textId="77777777" w:rsidR="0015290D" w:rsidRDefault="0015290D"/>
    <w:p w14:paraId="6D1BB688" w14:textId="77777777" w:rsidR="0015290D" w:rsidRDefault="00851783">
      <w:pPr>
        <w:rPr>
          <w:rFonts w:cs="Arial"/>
        </w:rPr>
      </w:pPr>
      <w:r>
        <w:rPr>
          <w:rFonts w:cs="Arial"/>
        </w:rPr>
        <w:t>1. Лицензирование вводится:</w:t>
      </w:r>
    </w:p>
    <w:p w14:paraId="5B365E0A" w14:textId="77777777" w:rsidR="0015290D" w:rsidRDefault="00851783">
      <w:r>
        <w:rPr>
          <w:rFonts w:cs="Arial"/>
        </w:rPr>
        <w:t xml:space="preserve">1) если на основании методики оценки рисков, утверждаемой </w:t>
      </w:r>
      <w:r>
        <w:rPr>
          <w:rFonts w:cs="Arial"/>
          <w:lang w:val="ky-KG"/>
        </w:rPr>
        <w:t>Кабинетом Министров</w:t>
      </w:r>
      <w:r>
        <w:rPr>
          <w:rFonts w:cs="Arial"/>
        </w:rPr>
        <w:t xml:space="preserve"> Кыргызской Республики, доказано, что иные методы государственного регулирования деятельности не снижают </w:t>
      </w:r>
      <w:r>
        <w:rPr>
          <w:rFonts w:cs="Arial"/>
          <w:lang w:val="ky-KG"/>
        </w:rPr>
        <w:t>риск</w:t>
      </w:r>
      <w:r>
        <w:rPr>
          <w:rFonts w:cs="Arial"/>
        </w:rPr>
        <w:t xml:space="preserve"> нанесения вреда жизни, здоровью люд</w:t>
      </w:r>
      <w:r>
        <w:rPr>
          <w:rFonts w:cs="Arial"/>
        </w:rPr>
        <w:t>ей, окружающей среде, собственности, общественной и государственной безопасности от осуществления данной деятельности;</w:t>
      </w:r>
    </w:p>
    <w:p w14:paraId="4FC28F5B" w14:textId="77777777" w:rsidR="0015290D" w:rsidRDefault="00851783">
      <w:r>
        <w:rPr>
          <w:rFonts w:cs="Arial"/>
        </w:rPr>
        <w:t>2) для рационального управления ограниченными государственными ресурсами.</w:t>
      </w:r>
    </w:p>
    <w:p w14:paraId="76027B35" w14:textId="77777777" w:rsidR="0015290D" w:rsidRDefault="00851783">
      <w:r>
        <w:rPr>
          <w:rFonts w:cs="Arial"/>
        </w:rPr>
        <w:t>2. Обоснование необходимости  введения лицензионного регулирова</w:t>
      </w:r>
      <w:r>
        <w:rPr>
          <w:rFonts w:cs="Arial"/>
        </w:rPr>
        <w:t>ния должно напрямую соотноситься с критериями, определенными настоящей статьей.</w:t>
      </w:r>
    </w:p>
    <w:p w14:paraId="583DA8B2" w14:textId="77777777" w:rsidR="0015290D" w:rsidRDefault="00851783">
      <w:pPr>
        <w:rPr>
          <w:rFonts w:cs="Arial"/>
          <w:bCs/>
          <w:i/>
        </w:rPr>
      </w:pPr>
      <w:r>
        <w:rPr>
          <w:rFonts w:cs="Arial"/>
          <w:i/>
          <w:iCs/>
        </w:rPr>
        <w:t xml:space="preserve">(В редакции Закона КР от </w:t>
      </w:r>
      <w:hyperlink r:id="rId69" w:tooltip="cdb:112344" w:history="1">
        <w:r>
          <w:rPr>
            <w:rStyle w:val="affa"/>
            <w:i/>
            <w:iCs/>
          </w:rPr>
          <w:t>21 января 2022 года № 11</w:t>
        </w:r>
      </w:hyperlink>
      <w:r>
        <w:rPr>
          <w:rFonts w:cs="Arial"/>
          <w:i/>
          <w:iCs/>
        </w:rPr>
        <w:t>)</w:t>
      </w:r>
    </w:p>
    <w:p w14:paraId="507DAC06" w14:textId="77777777" w:rsidR="0015290D" w:rsidRDefault="0015290D"/>
    <w:p w14:paraId="003D4996" w14:textId="77777777" w:rsidR="0015290D" w:rsidRDefault="00851783">
      <w:bookmarkStart w:id="6" w:name="st_7"/>
      <w:bookmarkEnd w:id="6"/>
      <w:r>
        <w:rPr>
          <w:rFonts w:cs="Arial"/>
          <w:b/>
          <w:bCs/>
        </w:rPr>
        <w:t>Статья 7. Порядок введения лицензирования</w:t>
      </w:r>
    </w:p>
    <w:p w14:paraId="4A3CA614" w14:textId="77777777" w:rsidR="0015290D" w:rsidRDefault="0015290D"/>
    <w:p w14:paraId="13BC3C04" w14:textId="77777777" w:rsidR="0015290D" w:rsidRDefault="00851783">
      <w:pPr>
        <w:rPr>
          <w:rFonts w:cs="Arial"/>
        </w:rPr>
      </w:pPr>
      <w:r>
        <w:rPr>
          <w:rFonts w:cs="Arial"/>
        </w:rPr>
        <w:t>1. Введение либо исключение лицензиров</w:t>
      </w:r>
      <w:r>
        <w:rPr>
          <w:rFonts w:cs="Arial"/>
        </w:rPr>
        <w:t>ания отдельных видов деятельности возможно только путем внесения изменений и дополнений в предусмотренный настоящим Законом перечень видов деятельности, в отношении которых введено лицензирование.</w:t>
      </w:r>
    </w:p>
    <w:p w14:paraId="375712C9" w14:textId="77777777" w:rsidR="0015290D" w:rsidRDefault="00851783">
      <w:r>
        <w:rPr>
          <w:rFonts w:cs="Arial"/>
        </w:rPr>
        <w:t>2. Введение лицензирования для отдельных видов деятельности</w:t>
      </w:r>
      <w:r>
        <w:rPr>
          <w:rFonts w:cs="Arial"/>
        </w:rPr>
        <w:t xml:space="preserve"> возможно исключительно на основании принципов и критериев, предусмотренных статьями 5 и 6 настоящего Закона. </w:t>
      </w:r>
    </w:p>
    <w:p w14:paraId="22787EBD" w14:textId="77777777" w:rsidR="0015290D" w:rsidRDefault="00851783">
      <w:pPr>
        <w:rPr>
          <w:rFonts w:cs="Arial"/>
        </w:rPr>
      </w:pPr>
      <w:r>
        <w:rPr>
          <w:rFonts w:cs="Arial"/>
        </w:rPr>
        <w:t>3. Проекты нормативных правовых актов, направленные на введение лицензирования определенных видов деятельности, за исключением видов деятельности</w:t>
      </w:r>
      <w:r>
        <w:rPr>
          <w:rFonts w:cs="Arial"/>
        </w:rPr>
        <w:t xml:space="preserve">, связанных с выполнением международных обязательств, подлежат обязательному анализу регулятивного воздействия в соответствии с методикой, утвержденной </w:t>
      </w:r>
      <w:r>
        <w:rPr>
          <w:rFonts w:cs="Arial"/>
          <w:lang w:val="ky-KG"/>
        </w:rPr>
        <w:t>Кабинетом Министров</w:t>
      </w:r>
      <w:r>
        <w:rPr>
          <w:rFonts w:cs="Arial"/>
        </w:rPr>
        <w:t xml:space="preserve"> Кыргызской Республики.</w:t>
      </w:r>
    </w:p>
    <w:p w14:paraId="03A2EAB6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 xml:space="preserve">4. В исключительных случаях в целях улучшения экономического </w:t>
      </w:r>
      <w:r>
        <w:rPr>
          <w:rFonts w:eastAsia="Arial" w:cs="Arial"/>
          <w:color w:val="000000"/>
          <w:szCs w:val="24"/>
        </w:rPr>
        <w:t>положения Кабинет Министров Кыргызской Республики вправе ввести временный запрет (мораторий) на лицензирование отдельных видов деятельности.</w:t>
      </w:r>
    </w:p>
    <w:p w14:paraId="1C12F7A0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szCs w:val="24"/>
        </w:rPr>
      </w:pPr>
      <w:r>
        <w:rPr>
          <w:rFonts w:eastAsia="Arial" w:cs="Arial"/>
          <w:i/>
          <w:color w:val="000000"/>
          <w:szCs w:val="24"/>
        </w:rPr>
        <w:t xml:space="preserve">(В редакции Закона КР от  </w:t>
      </w:r>
      <w:hyperlink r:id="rId70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февраля 2025 года № 49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rFonts w:eastAsia="Arial" w:cs="Arial"/>
          <w:i/>
          <w:color w:val="000000"/>
          <w:szCs w:val="24"/>
        </w:rPr>
        <w:t>)</w:t>
      </w:r>
    </w:p>
    <w:p w14:paraId="1EB26EBF" w14:textId="77777777" w:rsidR="0015290D" w:rsidRDefault="0015290D"/>
    <w:p w14:paraId="3E4F6303" w14:textId="77777777" w:rsidR="0015290D" w:rsidRDefault="00851783">
      <w:bookmarkStart w:id="7" w:name="st_8"/>
      <w:bookmarkEnd w:id="7"/>
      <w:r>
        <w:rPr>
          <w:rFonts w:cs="Arial"/>
          <w:b/>
          <w:bCs/>
        </w:rPr>
        <w:t>Статья 8. Общие лицензионные требования</w:t>
      </w:r>
    </w:p>
    <w:p w14:paraId="06964AD3" w14:textId="77777777" w:rsidR="0015290D" w:rsidRDefault="0015290D"/>
    <w:p w14:paraId="4EC1473C" w14:textId="77777777" w:rsidR="0015290D" w:rsidRDefault="00851783">
      <w:pPr>
        <w:rPr>
          <w:rFonts w:cs="Arial"/>
        </w:rPr>
      </w:pPr>
      <w:r>
        <w:rPr>
          <w:rFonts w:cs="Arial"/>
        </w:rPr>
        <w:t>1. Изложение лицензионных требований должно обеспечивать единообразное понимание их содержания. Все сомнения в понимании требований толкуются в пользу лицензиата.</w:t>
      </w:r>
    </w:p>
    <w:p w14:paraId="67D6A6AE" w14:textId="77777777" w:rsidR="0015290D" w:rsidRDefault="00851783">
      <w:r>
        <w:rPr>
          <w:rFonts w:cs="Arial"/>
        </w:rPr>
        <w:t>2. К лицензионным требованиям не могут быть отнесены общие требования о соблюдении законодате</w:t>
      </w:r>
      <w:r>
        <w:rPr>
          <w:rFonts w:cs="Arial"/>
        </w:rPr>
        <w:t xml:space="preserve">льства Кыргызской Республики в соответствующей сфере деятельности в целом, кроме требований по экспортному контролю </w:t>
      </w:r>
      <w:r>
        <w:rPr>
          <w:rFonts w:eastAsia="Arial" w:cs="Arial"/>
          <w:color w:val="000000"/>
        </w:rPr>
        <w:t>и деятельности в сфере здравоохранения</w:t>
      </w:r>
      <w:r>
        <w:rPr>
          <w:rFonts w:cs="Arial"/>
        </w:rPr>
        <w:t>.</w:t>
      </w:r>
    </w:p>
    <w:p w14:paraId="30C551E8" w14:textId="77777777" w:rsidR="0015290D" w:rsidRDefault="00851783">
      <w:r>
        <w:rPr>
          <w:rFonts w:cs="Arial"/>
        </w:rPr>
        <w:t>3. Исчерпывающий перечень лицензионных требований по лицензируемым видам деятельности устанавливаетс</w:t>
      </w:r>
      <w:r>
        <w:rPr>
          <w:rFonts w:cs="Arial"/>
        </w:rPr>
        <w:t xml:space="preserve">я </w:t>
      </w:r>
      <w:r>
        <w:rPr>
          <w:rFonts w:cs="Arial"/>
          <w:lang w:val="ky-KG"/>
        </w:rPr>
        <w:t>Кабинетом Министров</w:t>
      </w:r>
      <w:r>
        <w:rPr>
          <w:rFonts w:cs="Arial"/>
        </w:rPr>
        <w:t xml:space="preserve"> Кыргызской Республики.</w:t>
      </w:r>
    </w:p>
    <w:p w14:paraId="1CE3EBF4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cs="Arial"/>
          <w:bCs/>
          <w:i/>
        </w:rPr>
      </w:pPr>
      <w:r>
        <w:rPr>
          <w:rFonts w:cs="Arial"/>
          <w:i/>
          <w:iCs/>
        </w:rPr>
        <w:t xml:space="preserve">(В редакции Закона КР от </w:t>
      </w:r>
      <w:hyperlink r:id="rId71" w:tooltip="cdb:111152" w:history="1">
        <w:r>
          <w:rPr>
            <w:rStyle w:val="affa"/>
            <w:i/>
            <w:iCs/>
          </w:rPr>
          <w:t>21 мая 2015 года № 109</w:t>
        </w:r>
      </w:hyperlink>
      <w:r>
        <w:rPr>
          <w:rFonts w:cs="Arial"/>
          <w:i/>
          <w:iCs/>
        </w:rPr>
        <w:t xml:space="preserve">, </w:t>
      </w:r>
      <w:hyperlink r:id="rId72" w:tooltip="https://cbd.minjust.gov.kg/4-5442/edition/23211/ru" w:history="1">
        <w:r>
          <w:rPr>
            <w:rStyle w:val="affa"/>
            <w:rFonts w:eastAsia="Arial" w:cs="Arial"/>
            <w:i/>
            <w:color w:val="0000FF"/>
            <w:szCs w:val="24"/>
          </w:rPr>
          <w:t>6 декабря 2024 года № 195</w:t>
        </w:r>
      </w:hyperlink>
      <w:r>
        <w:rPr>
          <w:rFonts w:cs="Arial"/>
          <w:i/>
          <w:iCs/>
        </w:rPr>
        <w:t>)</w:t>
      </w:r>
    </w:p>
    <w:p w14:paraId="6EDFABBB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</w:p>
    <w:p w14:paraId="15CC18B3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00" w:after="60" w:line="229" w:lineRule="atLeast"/>
        <w:ind w:firstLine="425"/>
        <w:rPr>
          <w:szCs w:val="24"/>
        </w:rPr>
      </w:pPr>
      <w:bookmarkStart w:id="8" w:name="st_9"/>
      <w:bookmarkEnd w:id="8"/>
      <w:r>
        <w:rPr>
          <w:rFonts w:eastAsia="Arial" w:cs="Arial"/>
          <w:b/>
          <w:color w:val="000000"/>
          <w:szCs w:val="24"/>
        </w:rPr>
        <w:t>Статья 9. Типы лицензий и разрешений</w:t>
      </w:r>
    </w:p>
    <w:p w14:paraId="51DC56EE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</w:p>
    <w:p w14:paraId="0CFFC261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  <w:szCs w:val="24"/>
        </w:rPr>
        <w:t>Лицензии и разрешения различаются по следующим признакам:</w:t>
      </w:r>
    </w:p>
    <w:p w14:paraId="4AD0B584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1) по времени действия:</w:t>
      </w:r>
    </w:p>
    <w:p w14:paraId="43D05E39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а) бессрочные - выдаваемые без ограничения срока действия;</w:t>
      </w:r>
    </w:p>
    <w:p w14:paraId="2BBB7F4F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б) временные - выдаваемые на определенный срок. Ограничение срока действия лицензии допускается только в отношении лицензий на использование ограниченных государственных ресурсов и осуществление внешнеторговой деятельности, а также в отношении лицензий, пр</w:t>
      </w:r>
      <w:r>
        <w:rPr>
          <w:rFonts w:eastAsia="Arial" w:cs="Arial"/>
          <w:color w:val="000000"/>
          <w:szCs w:val="24"/>
        </w:rPr>
        <w:t xml:space="preserve">едусмотренных пунктами 7, 17, 18, 33-35 </w:t>
      </w:r>
      <w:hyperlink w:anchor="st_15" w:tooltip="#st_15" w:history="1">
        <w:r>
          <w:rPr>
            <w:rStyle w:val="affa"/>
            <w:rFonts w:eastAsia="Arial" w:cs="Arial"/>
            <w:szCs w:val="24"/>
          </w:rPr>
          <w:t>статьи 15</w:t>
        </w:r>
      </w:hyperlink>
      <w:r>
        <w:rPr>
          <w:rFonts w:eastAsia="Arial" w:cs="Arial"/>
          <w:color w:val="000000"/>
          <w:szCs w:val="24"/>
        </w:rPr>
        <w:t>, и разрешений, предусмотренных пунктами 2, 12-14, 26, 27</w:t>
      </w:r>
      <w:r>
        <w:rPr>
          <w:rFonts w:eastAsia="Arial" w:cs="Arial"/>
          <w:color w:val="000000"/>
          <w:szCs w:val="24"/>
          <w:vertAlign w:val="superscript"/>
        </w:rPr>
        <w:t>1</w:t>
      </w:r>
      <w:r>
        <w:rPr>
          <w:rFonts w:eastAsia="Arial" w:cs="Arial"/>
          <w:color w:val="000000"/>
          <w:szCs w:val="24"/>
        </w:rPr>
        <w:t xml:space="preserve">, 29 и 31 </w:t>
      </w:r>
      <w:hyperlink w:anchor="st_17" w:tooltip="#st_17" w:history="1">
        <w:r>
          <w:rPr>
            <w:rStyle w:val="affa"/>
            <w:rFonts w:eastAsia="Arial" w:cs="Arial"/>
            <w:szCs w:val="24"/>
          </w:rPr>
          <w:t>статьи 17</w:t>
        </w:r>
      </w:hyperlink>
      <w:r>
        <w:rPr>
          <w:rFonts w:eastAsia="Arial" w:cs="Arial"/>
          <w:color w:val="000000"/>
          <w:szCs w:val="24"/>
        </w:rPr>
        <w:t xml:space="preserve"> настоящего Закона, а также в отношении лицензий, выдава</w:t>
      </w:r>
      <w:r>
        <w:rPr>
          <w:rFonts w:eastAsia="Arial" w:cs="Arial"/>
          <w:color w:val="000000"/>
          <w:szCs w:val="24"/>
        </w:rPr>
        <w:t xml:space="preserve">емых Национальным банком в рамках специальных регулятивных режимов в соответствии с </w:t>
      </w:r>
      <w:hyperlink r:id="rId73" w:tooltip="https://cbd.minjust.gov.kg/112424/edition/1262743/ru" w:history="1">
        <w:r>
          <w:rPr>
            <w:rStyle w:val="affa"/>
            <w:rFonts w:eastAsia="Arial" w:cs="Arial"/>
            <w:szCs w:val="24"/>
          </w:rPr>
          <w:t>конституционным Законом</w:t>
        </w:r>
      </w:hyperlink>
      <w:r>
        <w:rPr>
          <w:rFonts w:eastAsia="Arial" w:cs="Arial"/>
          <w:color w:val="000000"/>
          <w:szCs w:val="24"/>
        </w:rPr>
        <w:t xml:space="preserve"> Кыргызской Республики</w:t>
      </w:r>
      <w:r>
        <w:rPr>
          <w:rFonts w:eastAsia="Arial" w:cs="Arial"/>
          <w:color w:val="000000"/>
          <w:szCs w:val="24"/>
        </w:rPr>
        <w:t xml:space="preserve"> "О Национальном банке Кыргызской Республики";</w:t>
      </w:r>
    </w:p>
    <w:p w14:paraId="530FC1EE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2) по территориальной сфере действия:</w:t>
      </w:r>
    </w:p>
    <w:p w14:paraId="1E8FA533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а) действие которых распространяется на всю территорию Кыргызской Республики, а также за ее пределами на основании международных договоров;</w:t>
      </w:r>
    </w:p>
    <w:p w14:paraId="07C151EC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 xml:space="preserve">б) </w:t>
      </w:r>
      <w:r>
        <w:rPr>
          <w:rFonts w:eastAsia="Arial" w:cs="Arial"/>
          <w:color w:val="000000"/>
        </w:rPr>
        <w:t>действие которых ограничивае</w:t>
      </w:r>
      <w:r>
        <w:rPr>
          <w:rFonts w:eastAsia="Arial" w:cs="Arial"/>
          <w:color w:val="000000"/>
        </w:rPr>
        <w:t xml:space="preserve">тся определенной территорией Кыргызской Республики и вводится только в отношении лицензий на использование ограниченных государственных ресурсов, лицензий, выдаваемых Национальным банком в рамках специальных регулятивных режимов в соответствии с </w:t>
      </w:r>
      <w:hyperlink r:id="rId74" w:tooltip="https://cbd.minjust.gov.kg/112424/edition/1262743/ru" w:history="1">
        <w:r>
          <w:rPr>
            <w:rStyle w:val="affa"/>
            <w:rFonts w:eastAsia="Arial" w:cs="Arial"/>
            <w:color w:val="0000FF"/>
          </w:rPr>
          <w:t>конституционным Законом</w:t>
        </w:r>
      </w:hyperlink>
      <w:r>
        <w:rPr>
          <w:rFonts w:eastAsia="Arial" w:cs="Arial"/>
          <w:color w:val="000000"/>
        </w:rPr>
        <w:t xml:space="preserve"> Кыргызской Республики "О Национальном банке Кыргызской Республики", лицензий на осуществление частной нотариальной </w:t>
      </w:r>
      <w:r>
        <w:rPr>
          <w:rFonts w:eastAsia="Arial" w:cs="Arial"/>
          <w:color w:val="000000"/>
        </w:rPr>
        <w:t xml:space="preserve">деятельности, а также в отношении лицензий, предусмотренных пунктами 12 и 35 </w:t>
      </w:r>
      <w:hyperlink r:id="rId75" w:anchor="st_17" w:tooltip="https://cbd.minjust.gov.kg/112424/edition/1262743/ru#st_17" w:history="1">
        <w:r>
          <w:rPr>
            <w:rStyle w:val="affa"/>
            <w:rFonts w:eastAsia="Arial" w:cs="Arial"/>
            <w:color w:val="0000FF"/>
          </w:rPr>
          <w:t>статьи 17</w:t>
        </w:r>
      </w:hyperlink>
      <w:r>
        <w:rPr>
          <w:rFonts w:eastAsia="Arial" w:cs="Arial"/>
          <w:color w:val="000000"/>
        </w:rPr>
        <w:t xml:space="preserve"> настоящего Закона</w:t>
      </w:r>
      <w:r>
        <w:rPr>
          <w:szCs w:val="24"/>
        </w:rPr>
        <w:t>;</w:t>
      </w:r>
    </w:p>
    <w:p w14:paraId="1E708DA6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</w:rPr>
        <w:t>в) дей</w:t>
      </w:r>
      <w:r>
        <w:rPr>
          <w:rFonts w:eastAsia="Arial" w:cs="Arial"/>
          <w:color w:val="000000"/>
        </w:rPr>
        <w:t>ствие которых ограничивается территорией осуществления лицензируемой деятельности и вводится только в отношении лицензий, предусмотренных пунктами 7 и 8 </w:t>
      </w:r>
      <w:hyperlink r:id="rId76" w:anchor="st_15" w:tooltip="https://cbd.minjust.gov.kg/205058/edition/13991/ru#st_15" w:history="1">
        <w:r>
          <w:rPr>
            <w:rStyle w:val="affa"/>
            <w:rFonts w:eastAsia="Arial" w:cs="Arial"/>
            <w:color w:val="0000FF"/>
            <w:u w:val="none"/>
          </w:rPr>
          <w:t>статьи 15</w:t>
        </w:r>
      </w:hyperlink>
      <w:r>
        <w:rPr>
          <w:rFonts w:eastAsia="Arial" w:cs="Arial"/>
          <w:color w:val="000000"/>
        </w:rPr>
        <w:t> настоящего Закона;</w:t>
      </w:r>
    </w:p>
    <w:p w14:paraId="5EF6D4A5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3) по отчуждаемости:</w:t>
      </w:r>
    </w:p>
    <w:p w14:paraId="3E48B8C0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а) неотчуждаемые;</w:t>
      </w:r>
    </w:p>
    <w:p w14:paraId="06E46C6E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  <w:szCs w:val="24"/>
        </w:rPr>
        <w:t>б) отчуждаемые (вводятся исключительно в отношении лицензий на использование ограниченных государственных ресурсов);</w:t>
      </w:r>
    </w:p>
    <w:p w14:paraId="042060CD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 xml:space="preserve">в) </w:t>
      </w:r>
    </w:p>
    <w:p w14:paraId="692E4BB9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4) по форме:</w:t>
      </w:r>
    </w:p>
    <w:p w14:paraId="301BDB57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а) лицензия, оформленная на бумажном носителе;</w:t>
      </w:r>
    </w:p>
    <w:p w14:paraId="37BA57FF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б) электронная лицензия - лицензия, оформленная в виде электронного докумен</w:t>
      </w:r>
      <w:r>
        <w:rPr>
          <w:rFonts w:eastAsia="Arial" w:cs="Arial"/>
          <w:color w:val="000000"/>
          <w:szCs w:val="24"/>
        </w:rPr>
        <w:t>та;</w:t>
      </w:r>
    </w:p>
    <w:p w14:paraId="02CE9EBE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5) по объему деятельности и совокупности прав (при экспорте и импорте товаров):</w:t>
      </w:r>
    </w:p>
    <w:p w14:paraId="4BAC8EFA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а) генеральные лицензии;</w:t>
      </w:r>
    </w:p>
    <w:p w14:paraId="35F5F041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б) разовые лицензии;</w:t>
      </w:r>
    </w:p>
    <w:p w14:paraId="370EB984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в) исключительные лицензии.</w:t>
      </w:r>
    </w:p>
    <w:p w14:paraId="4AEFD6DE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szCs w:val="24"/>
        </w:rPr>
      </w:pPr>
      <w:r>
        <w:rPr>
          <w:rFonts w:cs="Arial"/>
          <w:i/>
          <w:iCs/>
          <w:szCs w:val="24"/>
        </w:rPr>
        <w:t xml:space="preserve">(В редакции Законов Кыргызской Республики от </w:t>
      </w:r>
      <w:hyperlink r:id="rId77" w:tooltip="cdb:205400" w:history="1">
        <w:r>
          <w:rPr>
            <w:rStyle w:val="affa"/>
            <w:i/>
            <w:iCs/>
            <w:szCs w:val="24"/>
          </w:rPr>
          <w:t>31 декабря</w:t>
        </w:r>
        <w:r>
          <w:rPr>
            <w:rStyle w:val="affa"/>
            <w:i/>
            <w:iCs/>
            <w:szCs w:val="24"/>
          </w:rPr>
          <w:t xml:space="preserve"> 2014 года № 179</w:t>
        </w:r>
      </w:hyperlink>
      <w:r>
        <w:rPr>
          <w:rFonts w:cs="Arial"/>
          <w:i/>
          <w:iCs/>
          <w:szCs w:val="24"/>
        </w:rPr>
        <w:t xml:space="preserve">, </w:t>
      </w:r>
      <w:hyperlink r:id="rId78" w:tooltip="cdb:111152" w:history="1">
        <w:r>
          <w:rPr>
            <w:rStyle w:val="affa"/>
            <w:i/>
            <w:iCs/>
            <w:szCs w:val="24"/>
          </w:rPr>
          <w:t>21 мая 2015 года № 109</w:t>
        </w:r>
      </w:hyperlink>
      <w:r>
        <w:rPr>
          <w:rFonts w:cs="Arial"/>
          <w:i/>
          <w:iCs/>
          <w:szCs w:val="24"/>
        </w:rPr>
        <w:t xml:space="preserve">, </w:t>
      </w:r>
      <w:hyperlink r:id="rId79" w:tooltip="cdb:111582" w:history="1">
        <w:r>
          <w:rPr>
            <w:rStyle w:val="affa"/>
            <w:i/>
            <w:iCs/>
            <w:szCs w:val="24"/>
          </w:rPr>
          <w:t>4 мая 2017 года № 75</w:t>
        </w:r>
      </w:hyperlink>
      <w:r>
        <w:rPr>
          <w:rFonts w:cs="Arial"/>
          <w:i/>
          <w:iCs/>
          <w:szCs w:val="24"/>
        </w:rPr>
        <w:t xml:space="preserve">, </w:t>
      </w:r>
      <w:hyperlink r:id="rId80" w:tooltip="cdb:112059" w:history="1">
        <w:r>
          <w:rPr>
            <w:rStyle w:val="affa"/>
            <w:i/>
            <w:iCs/>
            <w:szCs w:val="24"/>
          </w:rPr>
          <w:t>22 апреля 2020 года № 51</w:t>
        </w:r>
      </w:hyperlink>
      <w:r>
        <w:rPr>
          <w:rFonts w:cs="Arial"/>
          <w:i/>
          <w:iCs/>
          <w:szCs w:val="24"/>
        </w:rPr>
        <w:t xml:space="preserve">, </w:t>
      </w:r>
      <w:hyperlink r:id="rId81" w:tooltip="https://cbd.minjust.gov.kg/4-5326/edition/6590/ru" w:history="1">
        <w:r>
          <w:rPr>
            <w:rStyle w:val="affa"/>
            <w:rFonts w:eastAsia="Arial" w:cs="Arial"/>
            <w:i/>
            <w:szCs w:val="24"/>
          </w:rPr>
          <w:t>22 апреля 2024 года № 78</w:t>
        </w:r>
      </w:hyperlink>
      <w:r>
        <w:rPr>
          <w:szCs w:val="24"/>
        </w:rPr>
        <w:t xml:space="preserve">, </w:t>
      </w:r>
      <w:hyperlink r:id="rId82" w:tooltip="https://cbd.minjust.gov.kg/4-5353/edition/11738/ru" w:history="1">
        <w:r>
          <w:rPr>
            <w:rStyle w:val="affa"/>
            <w:rFonts w:eastAsia="Arial" w:cs="Arial"/>
            <w:i/>
            <w:color w:val="0000FF"/>
            <w:szCs w:val="24"/>
          </w:rPr>
          <w:t>26 июня 2024 года № 103</w:t>
        </w:r>
      </w:hyperlink>
      <w:r>
        <w:rPr>
          <w:i/>
          <w:iCs/>
          <w:szCs w:val="24"/>
        </w:rPr>
        <w:t xml:space="preserve">, </w:t>
      </w:r>
      <w:hyperlink r:id="rId83" w:tooltip="https://cbd.minjust.gov.kg/4-5442/edition/23211/ru" w:history="1">
        <w:r>
          <w:rPr>
            <w:rStyle w:val="affa"/>
            <w:rFonts w:eastAsia="Arial" w:cs="Arial"/>
            <w:i/>
            <w:color w:val="0000FF"/>
            <w:szCs w:val="24"/>
          </w:rPr>
          <w:t>6 декабря 2024 года № 195</w:t>
        </w:r>
      </w:hyperlink>
      <w:r>
        <w:rPr>
          <w:szCs w:val="24"/>
        </w:rPr>
        <w:t xml:space="preserve">, </w:t>
      </w:r>
      <w:hyperlink r:id="rId84" w:tooltip="https://cbd.minjust.gov.kg/4-5486/edition/27313/ru" w:history="1">
        <w:r>
          <w:rPr>
            <w:rStyle w:val="affa"/>
            <w:rFonts w:cs="Arial"/>
            <w:i/>
            <w:iCs/>
          </w:rPr>
          <w:t>19 февраля 2025 года № 41</w:t>
        </w:r>
      </w:hyperlink>
      <w:r>
        <w:rPr>
          <w:szCs w:val="24"/>
        </w:rPr>
        <w:t>)</w:t>
      </w:r>
    </w:p>
    <w:p w14:paraId="6E12DB49" w14:textId="77777777" w:rsidR="0015290D" w:rsidRDefault="0015290D">
      <w:pPr>
        <w:spacing w:after="240"/>
        <w:ind w:firstLine="425"/>
        <w:rPr>
          <w:szCs w:val="24"/>
        </w:rPr>
      </w:pPr>
    </w:p>
    <w:p w14:paraId="64737B26" w14:textId="77777777" w:rsidR="0015290D" w:rsidRDefault="00851783">
      <w:bookmarkStart w:id="9" w:name="st_10"/>
      <w:bookmarkEnd w:id="9"/>
      <w:r>
        <w:rPr>
          <w:rFonts w:cs="Arial"/>
          <w:b/>
          <w:bCs/>
        </w:rPr>
        <w:t>Статья 10. Действие лицензии и (или) разрешения</w:t>
      </w:r>
    </w:p>
    <w:p w14:paraId="3D4855EB" w14:textId="77777777" w:rsidR="0015290D" w:rsidRDefault="0015290D"/>
    <w:p w14:paraId="1B14EE8B" w14:textId="77777777" w:rsidR="0015290D" w:rsidRDefault="00851783">
      <w:pPr>
        <w:rPr>
          <w:rFonts w:cs="Arial"/>
        </w:rPr>
      </w:pPr>
      <w:r>
        <w:rPr>
          <w:rFonts w:cs="Arial"/>
        </w:rPr>
        <w:t>1. Запрещается передача лицензий и (или) разрешений другому лицу для осуществления деятельности.</w:t>
      </w:r>
    </w:p>
    <w:p w14:paraId="0D0FF9A1" w14:textId="77777777" w:rsidR="0015290D" w:rsidRDefault="00851783">
      <w:r>
        <w:rPr>
          <w:rFonts w:cs="Arial"/>
        </w:rPr>
        <w:t>2. Деятельность, на осуществление которой имеются лицензия и (или) разрешение может осуществляться на всей тер</w:t>
      </w:r>
      <w:r>
        <w:rPr>
          <w:rFonts w:cs="Arial"/>
        </w:rPr>
        <w:t xml:space="preserve">ритории Кыргызской Республики, за исключением случаев, предусмотренных настоящим Законом. </w:t>
      </w:r>
    </w:p>
    <w:p w14:paraId="38E852A1" w14:textId="77777777" w:rsidR="0015290D" w:rsidRDefault="00851783">
      <w:r>
        <w:rPr>
          <w:rFonts w:cs="Arial"/>
        </w:rPr>
        <w:t>3. В случаях, предусмотренных вступившими в установленном законом порядке в силу международными договорами, участницей которых является Кыргызская Республика, действ</w:t>
      </w:r>
      <w:r>
        <w:rPr>
          <w:rFonts w:cs="Arial"/>
        </w:rPr>
        <w:t>ие лицензий и (или) разрешений, выданных на территории Кыргызской Республики, распространяется на территорию других государств, а действие лицензий и (или) разрешений, выданных на территории других государств, распространяется на территорию Кыргызской Респ</w:t>
      </w:r>
      <w:r>
        <w:rPr>
          <w:rFonts w:cs="Arial"/>
        </w:rPr>
        <w:t>ублики.</w:t>
      </w:r>
    </w:p>
    <w:p w14:paraId="43B6CCB8" w14:textId="77777777" w:rsidR="0015290D" w:rsidRDefault="00851783">
      <w:pPr>
        <w:rPr>
          <w:rFonts w:cs="Arial"/>
        </w:rPr>
      </w:pPr>
      <w:r>
        <w:rPr>
          <w:rFonts w:cs="Arial"/>
        </w:rPr>
        <w:t>В соответствии с настоящим Законом Кыргызская Республика в одностороннем порядке может признавать действие иностранных лицензий и (или) разрешений на территории Кыргызской Республики. Срок действия временной лицензии по его окончании может быть про</w:t>
      </w:r>
      <w:r>
        <w:rPr>
          <w:rFonts w:cs="Arial"/>
        </w:rPr>
        <w:t>длен по заявлению лицензиата.</w:t>
      </w:r>
    </w:p>
    <w:p w14:paraId="56D88DB4" w14:textId="77777777" w:rsidR="0015290D" w:rsidRDefault="0015290D"/>
    <w:p w14:paraId="4CC10A95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 w:cs="Arial"/>
          <w:b/>
          <w:bCs/>
          <w:color w:val="000000"/>
          <w:szCs w:val="24"/>
        </w:rPr>
      </w:pPr>
      <w:bookmarkStart w:id="10" w:name="st_11"/>
      <w:bookmarkEnd w:id="10"/>
      <w:r>
        <w:rPr>
          <w:rFonts w:cs="Arial"/>
          <w:b/>
          <w:bCs/>
          <w:szCs w:val="24"/>
        </w:rPr>
        <w:t xml:space="preserve">Статья 11. </w:t>
      </w:r>
      <w:r>
        <w:rPr>
          <w:rFonts w:eastAsia="Arial" w:cs="Arial"/>
          <w:b/>
          <w:color w:val="000000"/>
          <w:szCs w:val="24"/>
        </w:rPr>
        <w:t>Содержание лицензии и (или) разрешения</w:t>
      </w:r>
    </w:p>
    <w:p w14:paraId="24BFC7F4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 w:cs="Arial"/>
          <w:szCs w:val="24"/>
        </w:rPr>
      </w:pPr>
    </w:p>
    <w:p w14:paraId="6C669C9A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1. В лицензии и (или) разрешении указываются:</w:t>
      </w:r>
    </w:p>
    <w:p w14:paraId="3792AC4B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1) наименование лицензирующего органа;</w:t>
      </w:r>
    </w:p>
    <w:p w14:paraId="10E885E7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2) полное и сокращенное (при наличии) наименование, организационно-правовая форма юридического лица, а также юридический адрес;</w:t>
      </w:r>
    </w:p>
    <w:p w14:paraId="43659B6D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 xml:space="preserve">3) фамилия, имя, отчество физического лица, данные документа, удостоверяющего его личность, для индивидуальных предпринимателей </w:t>
      </w:r>
      <w:r>
        <w:rPr>
          <w:rFonts w:eastAsia="Arial" w:cs="Arial"/>
          <w:color w:val="000000"/>
          <w:szCs w:val="24"/>
        </w:rPr>
        <w:t>- регистрационный номер записи о государственной регистрации индивидуального предпринимателя;</w:t>
      </w:r>
    </w:p>
    <w:p w14:paraId="2C087A64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4) для лицензии - лицензируемый вид деятельности;</w:t>
      </w:r>
    </w:p>
    <w:p w14:paraId="5C4C2757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для разрешения - вид действия, на который выдается разрешение;</w:t>
      </w:r>
    </w:p>
    <w:p w14:paraId="708E2CB6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5) срок действия лицензии и (или) разрешения (есл</w:t>
      </w:r>
      <w:r>
        <w:rPr>
          <w:rFonts w:eastAsia="Arial" w:cs="Arial"/>
          <w:color w:val="000000"/>
          <w:szCs w:val="24"/>
        </w:rPr>
        <w:t>и установлен);</w:t>
      </w:r>
    </w:p>
    <w:p w14:paraId="195648D7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6) территория осуществления деятельности (если ограничено территориально);</w:t>
      </w:r>
    </w:p>
    <w:p w14:paraId="1E352A5D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7) дата выдачи и регистрационный номер лицензии и (или) разрешения;</w:t>
      </w:r>
    </w:p>
    <w:p w14:paraId="78A6E57C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8) идентификационный номер налогоплательщика.</w:t>
      </w:r>
    </w:p>
    <w:p w14:paraId="35BEACA0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2. Лицензия, приложение к лицензии и (или) разрешени</w:t>
      </w:r>
      <w:r>
        <w:rPr>
          <w:rFonts w:eastAsia="Arial" w:cs="Arial"/>
          <w:color w:val="000000"/>
          <w:szCs w:val="24"/>
        </w:rPr>
        <w:t>е оформляются по форме, утвержденной лицензиаром, в бумажном и (или) электронном форматах.</w:t>
      </w:r>
    </w:p>
    <w:p w14:paraId="6EF14339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3. Заявление и прилагаемые к нему документы, акты лицензиара о предоставлении лицензии и (или) разрешения, отказе в предоставлении лицензии и (или) разрешения, перео</w:t>
      </w:r>
      <w:r>
        <w:rPr>
          <w:rFonts w:eastAsia="Arial" w:cs="Arial"/>
          <w:color w:val="000000"/>
          <w:szCs w:val="24"/>
        </w:rPr>
        <w:t>формлении, приостановлении, возобновлении или прекращении действия лицензии и (или) разрешения и другие документы составляют лицензионное дело заявителя или лицензиата.</w:t>
      </w:r>
    </w:p>
    <w:p w14:paraId="38ACDE63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Лицензионное дело формируется и хранится уполномоченным государственным органом в бумаж</w:t>
      </w:r>
      <w:r>
        <w:rPr>
          <w:rFonts w:eastAsia="Arial" w:cs="Arial"/>
          <w:color w:val="000000"/>
          <w:szCs w:val="24"/>
        </w:rPr>
        <w:t>ном и (или) электронном форматах.</w:t>
      </w:r>
    </w:p>
    <w:p w14:paraId="5ADC5F65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 xml:space="preserve">4. При необходимости к лицензии оформляются приложения, которые являются ее неотъемлемой частью, за исключением случаев, когда на действия в процессе деятельности выдаются разрешения в соответствии со </w:t>
      </w:r>
      <w:hyperlink w:anchor="st_17" w:tooltip="#st_17" w:history="1">
        <w:r>
          <w:rPr>
            <w:rStyle w:val="affa"/>
            <w:rFonts w:eastAsia="Arial" w:cs="Arial"/>
            <w:szCs w:val="24"/>
          </w:rPr>
          <w:t>статьей 17</w:t>
        </w:r>
      </w:hyperlink>
      <w:r>
        <w:rPr>
          <w:rFonts w:eastAsia="Arial" w:cs="Arial"/>
          <w:color w:val="000000"/>
          <w:szCs w:val="24"/>
        </w:rPr>
        <w:t xml:space="preserve"> настоящего Закона.</w:t>
      </w:r>
    </w:p>
    <w:p w14:paraId="534480F4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Приложение к лицензии оформляется для указания каждого из видов выполняемых работ, услуг, действий и операций лицензируемого вида деятельности.</w:t>
      </w:r>
    </w:p>
    <w:p w14:paraId="0613F3A0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При открытии нового (дополнительного) объекта осуществления деятельности в приложении к лицензии указывается его фактический адрес.</w:t>
      </w:r>
    </w:p>
    <w:p w14:paraId="4675F294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Исчерпывающий перечень работ, услуг, действий и операций лицензируемого вида деятельности, указываемых в приложении к лиценз</w:t>
      </w:r>
      <w:r>
        <w:rPr>
          <w:rFonts w:eastAsia="Arial" w:cs="Arial"/>
          <w:color w:val="000000"/>
          <w:szCs w:val="24"/>
        </w:rPr>
        <w:t>ии, устанавливается Положением о лицензировании отдельных видов деятельности, утверждаемым Кабинетом Министров Кыргызской Республики.</w:t>
      </w:r>
    </w:p>
    <w:p w14:paraId="35E7ED1C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С учетом особенностей отдельных видов деятельности и необходимости получения приложения лицензиат направляет соответствующ</w:t>
      </w:r>
      <w:r>
        <w:rPr>
          <w:rFonts w:eastAsia="Arial" w:cs="Arial"/>
          <w:color w:val="000000"/>
          <w:szCs w:val="24"/>
        </w:rPr>
        <w:t>ему лицензиару уведомление, а также необходимые документы с указанием дополнительных видов выполняемых работ, услуг, действий и операций в рамках лицензируемого вида деятельности и (или) адреса нового объекта осуществления деятельности.</w:t>
      </w:r>
    </w:p>
    <w:p w14:paraId="1D8020BE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Приложение оформляе</w:t>
      </w:r>
      <w:r>
        <w:rPr>
          <w:rFonts w:eastAsia="Arial" w:cs="Arial"/>
          <w:color w:val="000000"/>
          <w:szCs w:val="24"/>
        </w:rPr>
        <w:t>тся в течение пятнадцати рабочих дней с момента получения уведомления.</w:t>
      </w:r>
    </w:p>
    <w:p w14:paraId="5774DD22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Осуществление дополнительных работ, услуг, действий и операций в рамках лицензируемого вида деятельности, а также функционирования нового (дополнительного) объекта осуществления деятель</w:t>
      </w:r>
      <w:r>
        <w:rPr>
          <w:rFonts w:eastAsia="Arial" w:cs="Arial"/>
          <w:color w:val="000000"/>
          <w:szCs w:val="24"/>
        </w:rPr>
        <w:t>ности начинается с момента получения приложения к лицензии.</w:t>
      </w:r>
    </w:p>
    <w:p w14:paraId="39543F76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Заявитель в случае неполучения письменного отказа в выдаче приложения к лицензии в течение пятнадцати рабочих дней с даты истечения срока, установленного для выдачи приложения к лицензии, начинает</w:t>
      </w:r>
      <w:r>
        <w:rPr>
          <w:rFonts w:eastAsia="Arial" w:cs="Arial"/>
          <w:color w:val="000000"/>
          <w:szCs w:val="24"/>
        </w:rPr>
        <w:t xml:space="preserve"> осуществление заявленных им дополнительных работ, услуг, действий и операций в рамках лицензируемого вида деятельности, а также функционирование нового (дополнительного) объекта осуществления деятельности.</w:t>
      </w:r>
    </w:p>
    <w:p w14:paraId="70137119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i/>
          <w:color w:val="000000"/>
          <w:szCs w:val="24"/>
        </w:rPr>
        <w:t xml:space="preserve">(В редакции Закона КР от </w:t>
      </w:r>
      <w:hyperlink r:id="rId85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февраля 2025 года № 49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rFonts w:eastAsia="Arial" w:cs="Arial"/>
          <w:i/>
          <w:color w:val="000000"/>
          <w:szCs w:val="24"/>
        </w:rPr>
        <w:t>)</w:t>
      </w:r>
    </w:p>
    <w:p w14:paraId="34E6C71E" w14:textId="77777777" w:rsidR="0015290D" w:rsidRDefault="0015290D"/>
    <w:p w14:paraId="14718745" w14:textId="77777777" w:rsidR="0015290D" w:rsidRDefault="00851783">
      <w:pPr>
        <w:spacing w:before="200" w:after="60" w:line="276" w:lineRule="auto"/>
        <w:ind w:firstLine="567"/>
      </w:pPr>
      <w:bookmarkStart w:id="11" w:name="st_12"/>
      <w:bookmarkEnd w:id="11"/>
      <w:r>
        <w:rPr>
          <w:rFonts w:cs="Arial"/>
          <w:b/>
          <w:bCs/>
        </w:rPr>
        <w:t>Статья 12. Единый автоматизированный (электронный) реестр лицензий и разрешений</w:t>
      </w:r>
    </w:p>
    <w:p w14:paraId="625F0C79" w14:textId="77777777" w:rsidR="0015290D" w:rsidRDefault="0015290D">
      <w:pPr>
        <w:spacing w:after="60" w:line="276" w:lineRule="auto"/>
        <w:ind w:firstLine="567"/>
      </w:pPr>
    </w:p>
    <w:p w14:paraId="736E76D0" w14:textId="77777777" w:rsidR="0015290D" w:rsidRDefault="00851783">
      <w:pPr>
        <w:spacing w:after="60" w:line="276" w:lineRule="auto"/>
        <w:ind w:firstLine="567"/>
        <w:rPr>
          <w:rFonts w:cs="Arial"/>
        </w:rPr>
      </w:pPr>
      <w:r>
        <w:rPr>
          <w:rFonts w:cs="Arial"/>
        </w:rPr>
        <w:t>1. Единый автоматизированный (электронный) реес</w:t>
      </w:r>
      <w:r>
        <w:rPr>
          <w:rFonts w:cs="Arial"/>
        </w:rPr>
        <w:t>тр лицензий и разрешений (далее - реестр) является единственным источником, подтверждающим наличие выданных лицензий и разрешений и их правовой статус.</w:t>
      </w:r>
    </w:p>
    <w:p w14:paraId="6FD1093D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2. Лицензии и разрешения включаются в реестр. Порядок формирования и ведения реестра утверждается Кабинетом Министров Кыргызской Республики.</w:t>
      </w:r>
    </w:p>
    <w:p w14:paraId="415C56C8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3. Реестр включает:</w:t>
      </w:r>
    </w:p>
    <w:p w14:paraId="0E7A069C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- сведения обо всех лицензиях и разрешениях, выданных в Кыргызской Республике, а также выданных</w:t>
      </w:r>
      <w:r>
        <w:rPr>
          <w:rFonts w:cs="Arial"/>
        </w:rPr>
        <w:t xml:space="preserve"> лицензиарами иностранных государств, признанных на территории Кыргызской Республики, за исключением лицензий и разрешений, выданных вооруженными силами, правоохранительными органами и органами национальной безопасности;</w:t>
      </w:r>
    </w:p>
    <w:p w14:paraId="7A5C3AE0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- информационную часть.</w:t>
      </w:r>
    </w:p>
    <w:p w14:paraId="3F4BAA06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4. Сведения</w:t>
      </w:r>
      <w:r>
        <w:rPr>
          <w:rFonts w:cs="Arial"/>
        </w:rPr>
        <w:t xml:space="preserve"> о выданных лицензиях и разрешениях содержат:</w:t>
      </w:r>
    </w:p>
    <w:p w14:paraId="54C66B64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1) идентификационный номер налогоплательщика;</w:t>
      </w:r>
    </w:p>
    <w:p w14:paraId="5B12B28B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2) полное и сокращенное наименование (в случае если имеется), в том числе фирменное наименование, и организационно-правовую форму юридического лица, юридический адр</w:t>
      </w:r>
      <w:r>
        <w:rPr>
          <w:rFonts w:cs="Arial"/>
        </w:rPr>
        <w:t>ес;</w:t>
      </w:r>
    </w:p>
    <w:p w14:paraId="775868D1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3) фамилию, имя, отчество физического лица, место его жительства,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 w14:paraId="15BA1077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4) лицен</w:t>
      </w:r>
      <w:r>
        <w:rPr>
          <w:rFonts w:cs="Arial"/>
        </w:rPr>
        <w:t>зируемый вид деятельности;</w:t>
      </w:r>
    </w:p>
    <w:p w14:paraId="1E16667F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5) данные о территории осуществления деятельности (если ограничено территориально);</w:t>
      </w:r>
    </w:p>
    <w:p w14:paraId="5C66D1A1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6) срок действия лицензии и (или) разрешения;</w:t>
      </w:r>
    </w:p>
    <w:p w14:paraId="6F84EFDE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7) дату выдачи и регистрационный номер лицензии и (или) разрешения;</w:t>
      </w:r>
    </w:p>
    <w:p w14:paraId="59F30471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8) основание и срок приостановления и возобновления действия лицензии и (или) разрешения;</w:t>
      </w:r>
    </w:p>
    <w:p w14:paraId="5AFE595C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9) основание и дату прекращения лицензии и (или) разрешения.</w:t>
      </w:r>
    </w:p>
    <w:p w14:paraId="6AB7175B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5. Информационная часть включает:</w:t>
      </w:r>
    </w:p>
    <w:p w14:paraId="0D07DE58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1) </w:t>
      </w:r>
      <w:r>
        <w:rPr>
          <w:rFonts w:cs="Arial"/>
        </w:rPr>
        <w:t>перечень лицензий и разрешений, выдаваемых в соответствии с настоящим Законом;</w:t>
      </w:r>
    </w:p>
    <w:p w14:paraId="01E9991C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2) перечень нормативных правовых актов, определяющих порядок получения лицензии и разрешения, и ссылки на нормативные правовые акты;</w:t>
      </w:r>
    </w:p>
    <w:p w14:paraId="79A3710E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3) перечень документов, необходимых для полу</w:t>
      </w:r>
      <w:r>
        <w:rPr>
          <w:rFonts w:cs="Arial"/>
        </w:rPr>
        <w:t>чения лицензий и разрешений;</w:t>
      </w:r>
    </w:p>
    <w:p w14:paraId="0E351489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4) требования к заявителям на получение лицензий и разрешений;</w:t>
      </w:r>
    </w:p>
    <w:p w14:paraId="25618C49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5) описание процедур подачи и рассмотрения заявлений на получение лицензий и разрешений;</w:t>
      </w:r>
    </w:p>
    <w:p w14:paraId="2A4F8F0F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6) основания для отказа в выдаче лицензий и разрешений;</w:t>
      </w:r>
    </w:p>
    <w:p w14:paraId="492FF150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7) описание процеду</w:t>
      </w:r>
      <w:r>
        <w:rPr>
          <w:rFonts w:cs="Arial"/>
        </w:rPr>
        <w:t>р обжалования решений лицензирующих органов;</w:t>
      </w:r>
    </w:p>
    <w:p w14:paraId="4F49731D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8) наименование, местонахождение и режим работы органов, осуществляющих выдачу лицензий и разрешений, рассмотрение жалоб, включая региональные подразделения;</w:t>
      </w:r>
    </w:p>
    <w:p w14:paraId="4FD1EC56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9) размер и порядок оплаты государственной пошлины;</w:t>
      </w:r>
    </w:p>
    <w:p w14:paraId="4364800D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1</w:t>
      </w:r>
      <w:r>
        <w:rPr>
          <w:rFonts w:cs="Arial"/>
        </w:rPr>
        <w:t>0) иные сведения, определяемые Кабинетом Министров Кыргызской Республики.</w:t>
      </w:r>
    </w:p>
    <w:p w14:paraId="01914047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Достоверность, а также регулярное обновление данных, составляющих информационную часть, обеспечивается органами, осуществляющими лицензирование и выдачу разрешений.</w:t>
      </w:r>
    </w:p>
    <w:p w14:paraId="3C5B9732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6. Информация, со</w:t>
      </w:r>
      <w:r>
        <w:rPr>
          <w:rFonts w:cs="Arial"/>
        </w:rPr>
        <w:t xml:space="preserve">держащаяся в реестре лицензий и разрешений, является открытой, если иное не установлено </w:t>
      </w:r>
      <w:hyperlink r:id="rId86" w:tooltip="cdb:202269" w:history="1">
        <w:r>
          <w:rPr>
            <w:rStyle w:val="affa"/>
          </w:rPr>
          <w:t>Законом</w:t>
        </w:r>
      </w:hyperlink>
      <w:r>
        <w:rPr>
          <w:rFonts w:cs="Arial"/>
        </w:rPr>
        <w:t xml:space="preserve"> Кыргызской Республики "Об информации персонального характера.</w:t>
      </w:r>
    </w:p>
    <w:p w14:paraId="20C423DF" w14:textId="77777777" w:rsidR="0015290D" w:rsidRDefault="00851783">
      <w:pPr>
        <w:spacing w:after="60" w:line="276" w:lineRule="auto"/>
        <w:ind w:firstLine="567"/>
      </w:pPr>
      <w:r>
        <w:rPr>
          <w:rFonts w:cs="Arial"/>
          <w:i/>
          <w:iCs/>
        </w:rPr>
        <w:t xml:space="preserve">(В редакции Законов КР от </w:t>
      </w:r>
      <w:hyperlink r:id="rId87" w:tooltip="cdb:112344" w:history="1">
        <w:r>
          <w:rPr>
            <w:rStyle w:val="affa"/>
            <w:i/>
            <w:iCs/>
          </w:rPr>
          <w:t>21 января 2022 года № 11</w:t>
        </w:r>
      </w:hyperlink>
      <w:r>
        <w:rPr>
          <w:rFonts w:cs="Arial"/>
          <w:i/>
          <w:iCs/>
        </w:rPr>
        <w:t xml:space="preserve">, </w:t>
      </w:r>
      <w:hyperlink r:id="rId88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февраля 2025 года № 49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rFonts w:eastAsia="Arial" w:cs="Arial"/>
          <w:i/>
          <w:color w:val="000000"/>
          <w:szCs w:val="24"/>
        </w:rPr>
        <w:t>)</w:t>
      </w:r>
    </w:p>
    <w:p w14:paraId="1FA0E4A0" w14:textId="77777777" w:rsidR="0015290D" w:rsidRDefault="0015290D"/>
    <w:p w14:paraId="7A6F93F4" w14:textId="77777777" w:rsidR="0015290D" w:rsidRDefault="00851783">
      <w:pPr>
        <w:rPr>
          <w:rFonts w:cs="Arial"/>
          <w:b/>
          <w:bCs/>
        </w:rPr>
      </w:pPr>
      <w:bookmarkStart w:id="12" w:name="st_13"/>
      <w:bookmarkEnd w:id="12"/>
      <w:r>
        <w:rPr>
          <w:rFonts w:cs="Arial"/>
          <w:b/>
          <w:bCs/>
        </w:rPr>
        <w:t>Статья 13. Открытость информации о лицензировании</w:t>
      </w:r>
    </w:p>
    <w:p w14:paraId="258C02EF" w14:textId="77777777" w:rsidR="0015290D" w:rsidRDefault="0015290D"/>
    <w:p w14:paraId="07595814" w14:textId="77777777" w:rsidR="0015290D" w:rsidRDefault="00851783">
      <w:pPr>
        <w:rPr>
          <w:rFonts w:cs="Arial"/>
        </w:rPr>
      </w:pPr>
      <w:r>
        <w:rPr>
          <w:rFonts w:cs="Arial"/>
        </w:rPr>
        <w:t>На официальных сайтах лицензиаров для открытого доступа размещаются:</w:t>
      </w:r>
    </w:p>
    <w:p w14:paraId="0994B529" w14:textId="77777777" w:rsidR="0015290D" w:rsidRDefault="00851783">
      <w:r>
        <w:rPr>
          <w:rFonts w:cs="Arial"/>
        </w:rPr>
        <w:t>1) тексты нормативных правовых актов, регламентирующих вопросы лицензирования;</w:t>
      </w:r>
    </w:p>
    <w:p w14:paraId="28F69AB9" w14:textId="77777777" w:rsidR="0015290D" w:rsidRDefault="00851783">
      <w:r>
        <w:rPr>
          <w:rFonts w:cs="Arial"/>
        </w:rPr>
        <w:t>2) формы заявлений о предоставлении, переоформлении, прекращении лицензий и разрешений;</w:t>
      </w:r>
    </w:p>
    <w:p w14:paraId="179A60DC" w14:textId="77777777" w:rsidR="0015290D" w:rsidRDefault="00851783">
      <w:r>
        <w:rPr>
          <w:rFonts w:cs="Arial"/>
        </w:rPr>
        <w:t>3) исчерпывающая информация о перечне документов, прилагаемых к заявлению на получение лицензии, сроках рассмотрения заявлений, об исполнителях, рассматривающих заявлен</w:t>
      </w:r>
      <w:r>
        <w:rPr>
          <w:rFonts w:cs="Arial"/>
        </w:rPr>
        <w:t>ия (фамилия, имя, отчество, рабочий телефон, электронный адрес), времени работы лицензирующего органа и его территориальных подразделений;</w:t>
      </w:r>
    </w:p>
    <w:p w14:paraId="18828D80" w14:textId="77777777" w:rsidR="0015290D" w:rsidRDefault="00851783">
      <w:pPr>
        <w:rPr>
          <w:rFonts w:cs="Arial"/>
        </w:rPr>
      </w:pPr>
      <w:r>
        <w:rPr>
          <w:rFonts w:cs="Arial"/>
        </w:rPr>
        <w:t>4) реестры лицензий и разрешений.</w:t>
      </w:r>
    </w:p>
    <w:p w14:paraId="637B161B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 w:cs="Arial"/>
          <w:sz w:val="20"/>
          <w:szCs w:val="20"/>
        </w:rPr>
      </w:pPr>
    </w:p>
    <w:p w14:paraId="040BE2E7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rFonts w:eastAsia="Arial" w:cs="Arial"/>
          <w:b/>
          <w:bCs/>
          <w:color w:val="000000"/>
          <w:szCs w:val="24"/>
        </w:rPr>
      </w:pPr>
      <w:bookmarkStart w:id="13" w:name="st_13_1"/>
      <w:bookmarkEnd w:id="13"/>
      <w:r>
        <w:rPr>
          <w:rFonts w:eastAsia="Arial" w:cs="Arial"/>
          <w:b/>
          <w:color w:val="000000"/>
          <w:szCs w:val="24"/>
        </w:rPr>
        <w:t>Статья 13</w:t>
      </w:r>
      <w:r>
        <w:rPr>
          <w:rFonts w:eastAsia="Arial" w:cs="Arial"/>
          <w:b/>
          <w:color w:val="000000"/>
          <w:szCs w:val="24"/>
          <w:vertAlign w:val="superscript"/>
        </w:rPr>
        <w:t>1</w:t>
      </w:r>
      <w:r>
        <w:rPr>
          <w:rFonts w:eastAsia="Arial" w:cs="Arial"/>
          <w:b/>
          <w:color w:val="000000"/>
          <w:szCs w:val="24"/>
        </w:rPr>
        <w:t>. Осуществление уполномоченным органом по развитию предпринимательства м</w:t>
      </w:r>
      <w:r>
        <w:rPr>
          <w:rFonts w:eastAsia="Arial" w:cs="Arial"/>
          <w:b/>
          <w:color w:val="000000"/>
          <w:szCs w:val="24"/>
        </w:rPr>
        <w:t>ониторинга за процессом лицензирования</w:t>
      </w:r>
    </w:p>
    <w:p w14:paraId="570C6A45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rFonts w:eastAsia="Arial" w:cs="Arial"/>
          <w:b/>
          <w:bCs/>
          <w:color w:val="000000"/>
          <w:szCs w:val="24"/>
        </w:rPr>
      </w:pPr>
    </w:p>
    <w:p w14:paraId="1255B54E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1. Уполномоченный орган по развитию предпринимательства совместно с заинтересованными лицами осуществляет мониторинг соблюдения лицензиарами процедур лицензирования.</w:t>
      </w:r>
    </w:p>
    <w:p w14:paraId="7D193BD0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2. Порядок проведения мониторинга утверждается Каб</w:t>
      </w:r>
      <w:r>
        <w:rPr>
          <w:rFonts w:eastAsia="Arial" w:cs="Arial"/>
          <w:color w:val="000000"/>
          <w:szCs w:val="24"/>
        </w:rPr>
        <w:t>инетом Министров Кыргызской Республики.</w:t>
      </w:r>
    </w:p>
    <w:p w14:paraId="4C188988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szCs w:val="24"/>
        </w:rPr>
      </w:pPr>
      <w:r>
        <w:rPr>
          <w:rFonts w:eastAsia="Arial" w:cs="Arial"/>
          <w:i/>
          <w:color w:val="000000"/>
          <w:szCs w:val="24"/>
        </w:rPr>
        <w:t xml:space="preserve">(В редакции Закона КР от  </w:t>
      </w:r>
      <w:hyperlink r:id="rId89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февраля 2025 года № 49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rFonts w:eastAsia="Arial" w:cs="Arial"/>
          <w:i/>
          <w:color w:val="000000"/>
          <w:szCs w:val="24"/>
        </w:rPr>
        <w:t>)</w:t>
      </w:r>
    </w:p>
    <w:p w14:paraId="646100B1" w14:textId="77777777" w:rsidR="0015290D" w:rsidRDefault="0015290D"/>
    <w:p w14:paraId="786481C8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 w:cs="Arial"/>
          <w:b/>
          <w:bCs/>
          <w:color w:val="000000"/>
          <w:szCs w:val="24"/>
        </w:rPr>
      </w:pPr>
      <w:bookmarkStart w:id="14" w:name="st_14"/>
      <w:bookmarkEnd w:id="14"/>
      <w:r>
        <w:rPr>
          <w:rFonts w:cs="Arial"/>
          <w:b/>
          <w:bCs/>
          <w:szCs w:val="24"/>
        </w:rPr>
        <w:t xml:space="preserve">Статья 14. </w:t>
      </w:r>
      <w:r>
        <w:rPr>
          <w:rFonts w:eastAsia="Arial" w:cs="Arial"/>
          <w:b/>
          <w:color w:val="000000"/>
          <w:szCs w:val="24"/>
        </w:rPr>
        <w:t>Субъекты в сфере лицензирования</w:t>
      </w:r>
    </w:p>
    <w:p w14:paraId="42D3BCAF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 w:cs="Arial"/>
          <w:szCs w:val="24"/>
        </w:rPr>
      </w:pPr>
    </w:p>
    <w:p w14:paraId="4FFA561F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1. Субъекты в сфере лицензирования:</w:t>
      </w:r>
    </w:p>
    <w:p w14:paraId="51C6C737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1) лицензиар;</w:t>
      </w:r>
    </w:p>
    <w:p w14:paraId="51D56EA8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2) лицензиат (физическое или юридическое лицо, в том числе иностранное, независимо от форм собственности);</w:t>
      </w:r>
    </w:p>
    <w:p w14:paraId="04030F88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3) саморегулируемые организации, уполномоченные Кабинетом Министро</w:t>
      </w:r>
      <w:r>
        <w:rPr>
          <w:rFonts w:eastAsia="Arial" w:cs="Arial"/>
          <w:color w:val="000000"/>
          <w:szCs w:val="24"/>
        </w:rPr>
        <w:t>в Кыргызской Республики осуществлять лицензирование в соответствии с настоящим Законом.</w:t>
      </w:r>
    </w:p>
    <w:p w14:paraId="0477887C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2. Лицензии и (или) разрешения могут выдаваться центральными органами или территориальными подразделениями лицензиара.</w:t>
      </w:r>
    </w:p>
    <w:p w14:paraId="78BBB9BC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Саморегулируемые организации вправе выдавать лице</w:t>
      </w:r>
      <w:r>
        <w:rPr>
          <w:rFonts w:eastAsia="Arial" w:cs="Arial"/>
          <w:color w:val="000000"/>
          <w:szCs w:val="24"/>
        </w:rPr>
        <w:t>нзии и (или) разрешения только в центральном органе управления.</w:t>
      </w:r>
    </w:p>
    <w:p w14:paraId="54D16672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i/>
          <w:color w:val="000000"/>
          <w:szCs w:val="24"/>
        </w:rPr>
        <w:t xml:space="preserve">(В редакции Закона КР от  </w:t>
      </w:r>
      <w:hyperlink r:id="rId90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февраля 2025 года № 49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rFonts w:eastAsia="Arial" w:cs="Arial"/>
          <w:i/>
          <w:color w:val="000000"/>
          <w:szCs w:val="24"/>
        </w:rPr>
        <w:t>)</w:t>
      </w:r>
    </w:p>
    <w:p w14:paraId="0053F4B7" w14:textId="77777777" w:rsidR="0015290D" w:rsidRDefault="0015290D">
      <w:pPr>
        <w:keepNext/>
        <w:spacing w:before="200"/>
        <w:jc w:val="center"/>
      </w:pPr>
    </w:p>
    <w:p w14:paraId="2FDFC708" w14:textId="77777777" w:rsidR="0015290D" w:rsidRDefault="00851783">
      <w:pPr>
        <w:keepNext/>
        <w:spacing w:before="200"/>
        <w:jc w:val="center"/>
        <w:rPr>
          <w:rFonts w:cs="Arial"/>
          <w:b/>
          <w:bCs/>
        </w:rPr>
      </w:pPr>
      <w:bookmarkStart w:id="15" w:name="g2"/>
      <w:bookmarkEnd w:id="15"/>
      <w:r>
        <w:rPr>
          <w:rFonts w:cs="Arial"/>
          <w:b/>
          <w:bCs/>
        </w:rPr>
        <w:t xml:space="preserve">Глава 2. Виды деятельности, подлежащие лицензированию </w:t>
      </w:r>
    </w:p>
    <w:p w14:paraId="36E33A60" w14:textId="77777777" w:rsidR="0015290D" w:rsidRDefault="0015290D">
      <w:pPr>
        <w:keepNext/>
        <w:spacing w:before="200"/>
        <w:jc w:val="center"/>
        <w:rPr>
          <w:rFonts w:cs="Arial"/>
          <w:b/>
          <w:bCs/>
        </w:rPr>
      </w:pPr>
    </w:p>
    <w:p w14:paraId="46434D24" w14:textId="77777777" w:rsidR="0015290D" w:rsidRDefault="00851783">
      <w:pPr>
        <w:spacing w:before="200" w:after="60" w:line="276" w:lineRule="auto"/>
        <w:ind w:firstLine="567"/>
      </w:pPr>
      <w:bookmarkStart w:id="16" w:name="st_15"/>
      <w:bookmarkEnd w:id="16"/>
      <w:r>
        <w:rPr>
          <w:rFonts w:cs="Arial"/>
          <w:b/>
          <w:bCs/>
        </w:rPr>
        <w:t>Статья 15. Виды деятельности, подлежащие лицензированию</w:t>
      </w:r>
    </w:p>
    <w:p w14:paraId="1EF336DF" w14:textId="77777777" w:rsidR="0015290D" w:rsidRDefault="0015290D">
      <w:pPr>
        <w:spacing w:after="60" w:line="276" w:lineRule="auto"/>
        <w:ind w:firstLine="567"/>
      </w:pPr>
    </w:p>
    <w:p w14:paraId="738CC5DA" w14:textId="77777777" w:rsidR="0015290D" w:rsidRDefault="00851783">
      <w:pPr>
        <w:spacing w:after="60" w:line="276" w:lineRule="auto"/>
        <w:ind w:firstLine="567"/>
        <w:rPr>
          <w:rFonts w:cs="Arial"/>
        </w:rPr>
      </w:pPr>
      <w:r>
        <w:rPr>
          <w:rFonts w:cs="Arial"/>
        </w:rPr>
        <w:t>Лицензированию подлежат следующие виды деятельности:</w:t>
      </w:r>
    </w:p>
    <w:p w14:paraId="7A8F28EA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1) производство, передача, распределение, продажа,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</w:t>
      </w:r>
      <w:r>
        <w:rPr>
          <w:rFonts w:cs="Arial"/>
        </w:rPr>
        <w:t>и из любых источников энергии для собственного пользования при мощности до 1000 кВт и продажи электрической энергии от объектов микрогенерации);</w:t>
      </w:r>
    </w:p>
    <w:p w14:paraId="6121886D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2) производство, передача, распределение и продажа тепловой энергии (за исключением производства тепловой энерг</w:t>
      </w:r>
      <w:r>
        <w:rPr>
          <w:rFonts w:cs="Arial"/>
        </w:rPr>
        <w:t>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 w14:paraId="5E7B9B55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3) переработка нефти и природного газа, за исключением производства в промышленных</w:t>
      </w:r>
      <w:r>
        <w:rPr>
          <w:rFonts w:cs="Arial"/>
        </w:rPr>
        <w:t xml:space="preserve"> объемах биоэтанола из растительного сырья и его реализации;</w:t>
      </w:r>
    </w:p>
    <w:p w14:paraId="4702EEA2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4) производство, передача, распределение и продажа природного газа;</w:t>
      </w:r>
    </w:p>
    <w:p w14:paraId="5689A620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5) производство и оборот этилового спирта;</w:t>
      </w:r>
    </w:p>
    <w:p w14:paraId="79B6FB54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6) производство и оборот (хранение в целях производства или реализации, оптовая  реа</w:t>
      </w:r>
      <w:r>
        <w:rPr>
          <w:rFonts w:cs="Arial"/>
        </w:rPr>
        <w:t>лизация) алкогольной продукции;</w:t>
      </w:r>
    </w:p>
    <w:p w14:paraId="7BD4C052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7) </w:t>
      </w:r>
      <w:r>
        <w:rPr>
          <w:rFonts w:eastAsia="Arial" w:cs="Arial"/>
          <w:color w:val="000000"/>
        </w:rPr>
        <w:t>медицинская деятельность, осуществляемая организациями здравоохранения, основанными на частной форме собственности, и индивидуальными предпринимателями (за исключением деятельности медицинских работников, работающих по на</w:t>
      </w:r>
      <w:r>
        <w:rPr>
          <w:rFonts w:eastAsia="Arial" w:cs="Arial"/>
          <w:color w:val="000000"/>
        </w:rPr>
        <w:t>йму или трудовому договору в организациях здравоохранения, основанных на частной форме собственности, либо у индивидуальных предпринимателей)</w:t>
      </w:r>
      <w:r>
        <w:rPr>
          <w:rFonts w:cs="Arial"/>
        </w:rPr>
        <w:t>;</w:t>
      </w:r>
    </w:p>
    <w:p w14:paraId="2BE2FEE7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8) </w:t>
      </w:r>
      <w:r>
        <w:rPr>
          <w:rFonts w:eastAsia="Arial" w:cs="Arial"/>
          <w:color w:val="000000"/>
        </w:rPr>
        <w:t>фармацевтическая деятельность: производство лекарственных средств, производство медицинских изделий, оптовая р</w:t>
      </w:r>
      <w:r>
        <w:rPr>
          <w:rFonts w:eastAsia="Arial" w:cs="Arial"/>
          <w:color w:val="000000"/>
        </w:rPr>
        <w:t>еализация (дистрибуция) лекарственных средств и/или медицинских изделий, ввоз (импорт) лекарственных средств и/или медицинских изделий, розничная реализация лекарственных средств и/или медицинских изделий, изготовление лекарственных средств и/или медицинск</w:t>
      </w:r>
      <w:r>
        <w:rPr>
          <w:rFonts w:eastAsia="Arial" w:cs="Arial"/>
          <w:color w:val="000000"/>
        </w:rPr>
        <w:t>их изделий, хранение и отпуск лекарственных средств и медицинских изделий в организациях здравоохранения;</w:t>
      </w:r>
    </w:p>
    <w:p w14:paraId="3E59BA29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9) производство (изготовление) и реализация ветеринарных лекарственных средств;</w:t>
      </w:r>
    </w:p>
    <w:p w14:paraId="1347935C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cs="Arial"/>
        </w:rPr>
        <w:t xml:space="preserve">10) </w:t>
      </w:r>
      <w:r>
        <w:rPr>
          <w:rFonts w:eastAsia="Arial" w:cs="Arial"/>
          <w:i/>
          <w:color w:val="000000"/>
          <w:szCs w:val="24"/>
        </w:rPr>
        <w:t xml:space="preserve">(утратил силу в соответствии с </w:t>
      </w:r>
      <w:hyperlink r:id="rId91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Законом</w:t>
        </w:r>
      </w:hyperlink>
      <w:r>
        <w:rPr>
          <w:rFonts w:eastAsia="Arial" w:cs="Arial"/>
          <w:i/>
          <w:color w:val="000000"/>
          <w:szCs w:val="24"/>
        </w:rPr>
        <w:t xml:space="preserve"> КР от 28 февраля 2025 года № 49)</w:t>
      </w:r>
    </w:p>
    <w:p w14:paraId="3BECE971" w14:textId="77777777" w:rsidR="0015290D" w:rsidRDefault="00851783">
      <w:pPr>
        <w:spacing w:after="60" w:line="276" w:lineRule="auto"/>
        <w:ind w:firstLine="567"/>
      </w:pPr>
      <w:r>
        <w:rPr>
          <w:rFonts w:eastAsia="Arial" w:cs="Arial"/>
          <w:color w:val="000000"/>
        </w:rPr>
        <w:t>11) деятельность оператора телекоммуникаций;</w:t>
      </w:r>
    </w:p>
    <w:p w14:paraId="0AC476A9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12) деятельность в области почтовой связи;</w:t>
      </w:r>
    </w:p>
    <w:p w14:paraId="2E08E65F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i/>
          <w:color w:val="000000"/>
          <w:szCs w:val="24"/>
        </w:rPr>
        <w:t xml:space="preserve">13) (утратил силу в соответствии с </w:t>
      </w:r>
      <w:hyperlink r:id="rId92" w:tooltip="https://cbd.minjust.gov.kg/4-5605/edition/35396/ru" w:history="1">
        <w:r>
          <w:rPr>
            <w:rStyle w:val="affa"/>
            <w:rFonts w:eastAsia="Arial" w:cs="Arial"/>
            <w:i/>
            <w:color w:val="0000FF"/>
            <w:szCs w:val="24"/>
          </w:rPr>
          <w:t>Законом</w:t>
        </w:r>
      </w:hyperlink>
      <w:r>
        <w:rPr>
          <w:rFonts w:eastAsia="Arial" w:cs="Arial"/>
          <w:i/>
          <w:color w:val="000000"/>
          <w:szCs w:val="24"/>
        </w:rPr>
        <w:t xml:space="preserve"> КР от 31 июля 2025 года N 180)</w:t>
      </w:r>
    </w:p>
    <w:p w14:paraId="267A8E19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cs="Arial"/>
        </w:rPr>
        <w:t>13</w:t>
      </w:r>
      <w:r>
        <w:rPr>
          <w:rFonts w:cs="Arial"/>
          <w:vertAlign w:val="superscript"/>
        </w:rPr>
        <w:t>1</w:t>
      </w:r>
      <w:r>
        <w:rPr>
          <w:rFonts w:cs="Arial"/>
        </w:rPr>
        <w:t>)</w:t>
      </w:r>
      <w:r>
        <w:rPr>
          <w:rFonts w:cs="Arial"/>
          <w:szCs w:val="24"/>
        </w:rPr>
        <w:t xml:space="preserve"> </w:t>
      </w:r>
      <w:r>
        <w:rPr>
          <w:rFonts w:eastAsia="Arial" w:cs="Arial"/>
          <w:i/>
          <w:color w:val="000000"/>
          <w:szCs w:val="24"/>
        </w:rPr>
        <w:t xml:space="preserve">утратил силу в соответствии с </w:t>
      </w:r>
      <w:hyperlink r:id="rId93" w:tooltip="https://cbd.minjust.gov.kg/4-5786/edition/55650/ru" w:history="1">
        <w:r>
          <w:rPr>
            <w:rStyle w:val="affa"/>
            <w:rFonts w:eastAsia="Arial" w:cs="Arial"/>
            <w:i/>
            <w:szCs w:val="24"/>
          </w:rPr>
          <w:t>Законом</w:t>
        </w:r>
      </w:hyperlink>
      <w:r>
        <w:rPr>
          <w:rFonts w:eastAsia="Arial" w:cs="Arial"/>
          <w:i/>
          <w:color w:val="000000"/>
          <w:szCs w:val="24"/>
        </w:rPr>
        <w:t xml:space="preserve"> </w:t>
      </w:r>
      <w:r>
        <w:rPr>
          <w:rFonts w:eastAsia="Arial" w:cs="Arial"/>
          <w:i/>
          <w:color w:val="000000"/>
        </w:rPr>
        <w:t>Кыргызской Республики</w:t>
      </w:r>
      <w:r>
        <w:rPr>
          <w:rFonts w:eastAsia="Arial" w:cs="Arial"/>
          <w:i/>
          <w:color w:val="000000"/>
          <w:szCs w:val="24"/>
        </w:rPr>
        <w:t xml:space="preserve"> от 2 июля 2026 года № 101)</w:t>
      </w:r>
    </w:p>
    <w:p w14:paraId="46AA28C7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14)</w:t>
      </w:r>
      <w:r>
        <w:rPr>
          <w:rFonts w:cs="Arial"/>
          <w:i/>
          <w:iCs/>
        </w:rPr>
        <w:t xml:space="preserve"> (утратил силу в соответствии с </w:t>
      </w:r>
      <w:hyperlink r:id="rId94" w:tooltip="cdb:111582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4 мая 2017 года № 75)</w:t>
      </w:r>
    </w:p>
    <w:p w14:paraId="08EB3004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15) градостроительство, проектно-изыскательские работы жилых, общественных и производственных зданий и сооружений (объекты I, II, III категорий);</w:t>
      </w:r>
    </w:p>
    <w:p w14:paraId="419DB523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16) строительно-монтажные работы, кроме строительства индивидуальных жилых домов (объекты I, II, III категорий</w:t>
      </w:r>
      <w:r>
        <w:rPr>
          <w:rFonts w:cs="Arial"/>
        </w:rPr>
        <w:t>);</w:t>
      </w:r>
    </w:p>
    <w:p w14:paraId="5A3AD595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17) пассажирские перевозки автомобильным транспортом;</w:t>
      </w:r>
    </w:p>
    <w:p w14:paraId="1E20951D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18) международные грузовые перевозки автомобильным транспортом;</w:t>
      </w:r>
    </w:p>
    <w:p w14:paraId="63054729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19) </w:t>
      </w:r>
      <w:r>
        <w:rPr>
          <w:rFonts w:cs="Arial"/>
          <w:i/>
          <w:iCs/>
        </w:rPr>
        <w:t xml:space="preserve">(утратил силу в соответствии с </w:t>
      </w:r>
      <w:hyperlink r:id="rId95" w:tooltip="cdb:112344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21 января 2022 года № 11)</w:t>
      </w:r>
    </w:p>
    <w:p w14:paraId="5C87D0A0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20) </w:t>
      </w:r>
      <w:r>
        <w:rPr>
          <w:rFonts w:cs="Arial"/>
          <w:i/>
          <w:iCs/>
        </w:rPr>
        <w:t>(утратил силу</w:t>
      </w:r>
      <w:r>
        <w:rPr>
          <w:rFonts w:cs="Arial"/>
          <w:i/>
          <w:iCs/>
        </w:rPr>
        <w:t xml:space="preserve"> в соответствии с </w:t>
      </w:r>
      <w:hyperlink r:id="rId96" w:tooltip="cdb:112344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21 января 2022 года № 11)</w:t>
      </w:r>
    </w:p>
    <w:p w14:paraId="615B7712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21) пассажирские и (или) грузовые перевозки водным транспортом;</w:t>
      </w:r>
    </w:p>
    <w:p w14:paraId="0CF3CB6D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22) проведение банковских операций в соответствии с абзацем вторым части 4 </w:t>
      </w:r>
      <w:hyperlink r:id="rId97" w:anchor="st_2" w:tooltip="cdb:205058#st_2" w:history="1">
        <w:r>
          <w:rPr>
            <w:rStyle w:val="affa"/>
          </w:rPr>
          <w:t>статьи 2</w:t>
        </w:r>
      </w:hyperlink>
      <w:r>
        <w:rPr>
          <w:rFonts w:cs="Arial"/>
        </w:rPr>
        <w:t xml:space="preserve"> настоящего Закона;</w:t>
      </w:r>
    </w:p>
    <w:p w14:paraId="7FCFDEEC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23) деятельность кредитных союзов;</w:t>
      </w:r>
    </w:p>
    <w:p w14:paraId="64A80B21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24) деятельность микрофинансовых компаний;</w:t>
      </w:r>
    </w:p>
    <w:p w14:paraId="1DBFD385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25) деятельность ломбардов;</w:t>
      </w:r>
    </w:p>
    <w:p w14:paraId="632269AF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26) проведение обменных операций с наличной иностранной валютой;</w:t>
      </w:r>
    </w:p>
    <w:p w14:paraId="3A3D4CA5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26</w:t>
      </w:r>
      <w:r>
        <w:rPr>
          <w:rFonts w:cs="Arial"/>
          <w:vertAlign w:val="superscript"/>
        </w:rPr>
        <w:t>1</w:t>
      </w:r>
      <w:r>
        <w:rPr>
          <w:rFonts w:cs="Arial"/>
        </w:rPr>
        <w:t>) деятельнос</w:t>
      </w:r>
      <w:r>
        <w:rPr>
          <w:rFonts w:cs="Arial"/>
        </w:rPr>
        <w:t>ть кредитных бюро;</w:t>
      </w:r>
    </w:p>
    <w:p w14:paraId="5CB22943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26</w:t>
      </w:r>
      <w:r>
        <w:rPr>
          <w:rFonts w:cs="Arial"/>
          <w:vertAlign w:val="superscript"/>
        </w:rPr>
        <w:t>2</w:t>
      </w:r>
      <w:r>
        <w:rPr>
          <w:rFonts w:cs="Arial"/>
        </w:rPr>
        <w:t>) деятельность жилищно-сберегательных кредитных компаний;</w:t>
      </w:r>
    </w:p>
    <w:p w14:paraId="39E5C895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27)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</w:t>
      </w:r>
      <w:r>
        <w:rPr>
          <w:rFonts w:cs="Arial"/>
        </w:rPr>
        <w:t>м, основанных на информационных технологиях и электронных средствах и способах проведения платежей;</w:t>
      </w:r>
    </w:p>
    <w:p w14:paraId="3F4CBC6B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28)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</w:t>
      </w:r>
      <w:r>
        <w:rPr>
          <w:rFonts w:cs="Arial"/>
        </w:rPr>
        <w:t>, данного процессингового, клирингового центра;</w:t>
      </w:r>
    </w:p>
    <w:p w14:paraId="7DE528DD" w14:textId="77777777" w:rsidR="0015290D" w:rsidRDefault="00851783">
      <w:pPr>
        <w:spacing w:after="60" w:line="276" w:lineRule="auto"/>
        <w:ind w:firstLine="567"/>
      </w:pPr>
      <w:r>
        <w:rPr>
          <w:rFonts w:cs="Arial"/>
          <w:i/>
          <w:iCs/>
        </w:rPr>
        <w:t xml:space="preserve">29) (утратил силу в соответствии с </w:t>
      </w:r>
      <w:hyperlink r:id="rId98" w:tooltip="cdb:111118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8 апреля 2015 года № 74);</w:t>
      </w:r>
    </w:p>
    <w:p w14:paraId="5B5D97E0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30) </w:t>
      </w:r>
      <w:r>
        <w:rPr>
          <w:rFonts w:eastAsia="Arial" w:cs="Arial"/>
          <w:i/>
          <w:color w:val="000000"/>
          <w:szCs w:val="24"/>
        </w:rPr>
        <w:t xml:space="preserve">(утратил силу в соответствии с </w:t>
      </w:r>
      <w:hyperlink r:id="rId99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Законом</w:t>
        </w:r>
      </w:hyperlink>
      <w:r>
        <w:rPr>
          <w:rFonts w:eastAsia="Arial" w:cs="Arial"/>
          <w:i/>
          <w:color w:val="000000"/>
          <w:szCs w:val="24"/>
        </w:rPr>
        <w:t xml:space="preserve"> КР от 28 февраля 2025 года № 49)</w:t>
      </w:r>
    </w:p>
    <w:p w14:paraId="3098544D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30</w:t>
      </w:r>
      <w:r>
        <w:rPr>
          <w:rFonts w:cs="Arial"/>
          <w:vertAlign w:val="superscript"/>
        </w:rPr>
        <w:t>1</w:t>
      </w:r>
      <w:r>
        <w:rPr>
          <w:rFonts w:cs="Arial"/>
        </w:rPr>
        <w:t>) игорная деятельность;</w:t>
      </w:r>
    </w:p>
    <w:p w14:paraId="5EE6E556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</w:pPr>
      <w:r>
        <w:rPr>
          <w:rFonts w:eastAsia="Arial" w:cs="Arial"/>
          <w:color w:val="000000"/>
          <w:szCs w:val="28"/>
        </w:rPr>
        <w:t>31) перевозка (в том числе трансграничная), хранение, использование, захоронение, уничтожение и утилизация радиоактивных и токсичных материалов, веществ и источников ионизирующего излучения, а также радиоактивных и токсичных отходов;</w:t>
      </w:r>
    </w:p>
    <w:p w14:paraId="5AF90C80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32) разработка, произв</w:t>
      </w:r>
      <w:r>
        <w:rPr>
          <w:rFonts w:cs="Arial"/>
        </w:rPr>
        <w:t>одство и реализация продукции военного назначения (вооружение, военная техника, военно-техническое имущество, документация, результаты интеллектуальной деятельности, информация в военно-технической области, относимая законодательством Кыргызской Республики</w:t>
      </w:r>
      <w:r>
        <w:rPr>
          <w:rFonts w:cs="Arial"/>
        </w:rPr>
        <w:t xml:space="preserve"> к продукции военного назначения) и услуг военного назначения (работа по ремонту, модернизации, утилизации вооружения, военной техники, а также их перевозка, поставка и хранение);</w:t>
      </w:r>
    </w:p>
    <w:p w14:paraId="1F6178CC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33) </w:t>
      </w:r>
      <w:r>
        <w:rPr>
          <w:rFonts w:eastAsia="Arial" w:cs="Arial"/>
          <w:i/>
          <w:color w:val="000000"/>
          <w:szCs w:val="24"/>
        </w:rPr>
        <w:t xml:space="preserve">(утратил силу в соответствии с </w:t>
      </w:r>
      <w:hyperlink r:id="rId100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Законом</w:t>
        </w:r>
      </w:hyperlink>
      <w:r>
        <w:rPr>
          <w:rFonts w:eastAsia="Arial" w:cs="Arial"/>
          <w:i/>
          <w:color w:val="000000"/>
          <w:szCs w:val="24"/>
        </w:rPr>
        <w:t xml:space="preserve"> КР от 28 февраля 2025 года № 49)</w:t>
      </w:r>
    </w:p>
    <w:p w14:paraId="7963EBF8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34) реализация взрывчатых веществ и изделий (в том числе пиротехнических);</w:t>
      </w:r>
    </w:p>
    <w:p w14:paraId="09607C56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35) производство, ремонт, торговля оружием и боеприпасами;</w:t>
      </w:r>
    </w:p>
    <w:p w14:paraId="558EB0CE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36) разработка, производство, изготовление, переработка, хранение, отпуск, реализация, приобретение, использование, торгов</w:t>
      </w:r>
      <w:r>
        <w:rPr>
          <w:rFonts w:cs="Arial"/>
        </w:rPr>
        <w:t>ля и распределение наркотических средств, психотропных веществ и прекурсоров;</w:t>
      </w:r>
    </w:p>
    <w:p w14:paraId="5E21A633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37) адвокатская деятельность;</w:t>
      </w:r>
    </w:p>
    <w:p w14:paraId="4BF1EAC9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38) частная нотариальная деятельность;</w:t>
      </w:r>
    </w:p>
    <w:p w14:paraId="1AC90F51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39) добровольное накопительное страхование жизни, осуществляемое страховой организацией;</w:t>
      </w:r>
    </w:p>
    <w:p w14:paraId="2E5D584A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40) добровольное лич</w:t>
      </w:r>
      <w:r>
        <w:rPr>
          <w:rFonts w:cs="Arial"/>
        </w:rPr>
        <w:t>ное страхование, осуществляемое страховой организацией;</w:t>
      </w:r>
    </w:p>
    <w:p w14:paraId="4E10DBC2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41) добровольное имущественное страхование, осуществляемое страховой организацией;</w:t>
      </w:r>
    </w:p>
    <w:p w14:paraId="77CB8940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42) добровольное страхование ответственности, осуществляемое страховой организацией;</w:t>
      </w:r>
    </w:p>
    <w:p w14:paraId="565D4C0B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43) обязательные виды страховани</w:t>
      </w:r>
      <w:r>
        <w:rPr>
          <w:rFonts w:cs="Arial"/>
        </w:rPr>
        <w:t>я, осуществляемые страховой организацией;</w:t>
      </w:r>
    </w:p>
    <w:p w14:paraId="543B1C22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44) входящее перестрахование по обязательным и добровольным видам страхования, осуществляемое перестраховочной организацией;</w:t>
      </w:r>
    </w:p>
    <w:p w14:paraId="7AB331E5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45) деятельность негосударственного пенсионного фонда;</w:t>
      </w:r>
    </w:p>
    <w:p w14:paraId="478E0D76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46) организация торговли на рынке </w:t>
      </w:r>
      <w:r>
        <w:rPr>
          <w:rFonts w:cs="Arial"/>
        </w:rPr>
        <w:t>ценных бумаг;</w:t>
      </w:r>
    </w:p>
    <w:p w14:paraId="2FA737AB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47) брокерская деятельность на рынке ценных бумаг;</w:t>
      </w:r>
    </w:p>
    <w:p w14:paraId="3D0F5FC2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48) ведение реестра держателей ценных бумаг;</w:t>
      </w:r>
    </w:p>
    <w:p w14:paraId="11D957A4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49) депозитарная деятельность на рынке ценных бумаг;</w:t>
      </w:r>
    </w:p>
    <w:p w14:paraId="5A03F0F7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50) дилерская деятельность на рынке ценных бумаг;</w:t>
      </w:r>
    </w:p>
    <w:p w14:paraId="64400B05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51) деятельность инвестиционного фонда;</w:t>
      </w:r>
    </w:p>
    <w:p w14:paraId="07F3B01D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52)</w:t>
      </w:r>
      <w:r>
        <w:rPr>
          <w:rFonts w:cs="Arial"/>
        </w:rPr>
        <w:t xml:space="preserve"> доверительное управление инвестиционными активами;</w:t>
      </w:r>
    </w:p>
    <w:p w14:paraId="2AB7EE3A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53) </w:t>
      </w:r>
      <w:r>
        <w:rPr>
          <w:rFonts w:cs="Arial"/>
          <w:i/>
          <w:iCs/>
        </w:rPr>
        <w:t xml:space="preserve">(Утратил силу в соответствии с Законом КР от </w:t>
      </w:r>
      <w:hyperlink r:id="rId101" w:tooltip="cdb:112320" w:history="1">
        <w:r>
          <w:rPr>
            <w:rStyle w:val="affa"/>
            <w:i/>
            <w:iCs/>
          </w:rPr>
          <w:t>29 ноября 2021 года № 143</w:t>
        </w:r>
      </w:hyperlink>
      <w:r>
        <w:rPr>
          <w:rFonts w:cs="Arial"/>
        </w:rPr>
        <w:t>)</w:t>
      </w:r>
    </w:p>
    <w:p w14:paraId="6D3AE88E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54) деятельность администраторов, осуществляющих процедуры процесса банкротства;</w:t>
      </w:r>
    </w:p>
    <w:p w14:paraId="07F8865A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cs="Arial"/>
          <w:szCs w:val="24"/>
        </w:rPr>
        <w:t xml:space="preserve">55) </w:t>
      </w:r>
      <w:r>
        <w:rPr>
          <w:rFonts w:eastAsia="Arial" w:cs="Arial"/>
          <w:color w:val="000000"/>
          <w:szCs w:val="24"/>
        </w:rPr>
        <w:t>проектирование, монтаж, наладка и ремонт средств противопожарной автоматики, производство работ по огнезащите материалов, изделий и конструкций, оценка пожарной безопасности объектов защиты, определение причин возникновения пожаров;</w:t>
      </w:r>
    </w:p>
    <w:p w14:paraId="6446DA6C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56) образовательная дея</w:t>
      </w:r>
      <w:r>
        <w:rPr>
          <w:rFonts w:eastAsia="Arial" w:cs="Arial"/>
          <w:color w:val="000000"/>
          <w:szCs w:val="24"/>
        </w:rPr>
        <w:t>тельность (кроме государственных и муниципальных образовательных организаций, реализующих образовательные программы общего (начального, основного и среднего) образования; государственных образовательных организаций, реализующих программы высшего и послевуз</w:t>
      </w:r>
      <w:r>
        <w:rPr>
          <w:rFonts w:eastAsia="Arial" w:cs="Arial"/>
          <w:color w:val="000000"/>
          <w:szCs w:val="24"/>
        </w:rPr>
        <w:t>овского профессионального образования, обладающих особым статусом; образовательных организаций независимо от форм собственности, реализующих программы дошкольного и дополнительного образования, за исключением деятельности автошкол и образовательных организ</w:t>
      </w:r>
      <w:r>
        <w:rPr>
          <w:rFonts w:eastAsia="Arial" w:cs="Arial"/>
          <w:color w:val="000000"/>
          <w:szCs w:val="24"/>
        </w:rPr>
        <w:t>аций, реализующих программы дополнительного образования, перечень которых утверждается Кабинетом Министров Кыргызской Республики);</w:t>
      </w:r>
    </w:p>
    <w:p w14:paraId="0D365620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57) импорт, экспорт вооружений и военной техники, а также иной продукции военного назначения, перечень которых утверждается </w:t>
      </w:r>
      <w:r>
        <w:rPr>
          <w:rFonts w:cs="Arial"/>
          <w:lang w:val="ky-KG"/>
        </w:rPr>
        <w:t>Кабинетом Министров</w:t>
      </w:r>
      <w:r>
        <w:rPr>
          <w:rFonts w:cs="Arial"/>
        </w:rPr>
        <w:t xml:space="preserve"> Кыргызской Республики;</w:t>
      </w:r>
    </w:p>
    <w:p w14:paraId="7892CAE2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58) импорт, экспорт, реэкспорт товаров, включенных в Национальный контрольный список конт</w:t>
      </w:r>
      <w:r>
        <w:rPr>
          <w:rFonts w:cs="Arial"/>
        </w:rPr>
        <w:t xml:space="preserve">ролируемой продукции Кыргызской Республики, утверждаемый </w:t>
      </w:r>
      <w:r>
        <w:rPr>
          <w:rFonts w:cs="Arial"/>
          <w:lang w:val="ky-KG"/>
        </w:rPr>
        <w:t>Кабинетом Министров</w:t>
      </w:r>
      <w:r>
        <w:rPr>
          <w:rFonts w:cs="Arial"/>
        </w:rPr>
        <w:t xml:space="preserve"> Кыргызской Республики;</w:t>
      </w:r>
    </w:p>
    <w:p w14:paraId="327E4853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59) </w:t>
      </w:r>
      <w:r>
        <w:rPr>
          <w:rFonts w:cs="Arial"/>
          <w:i/>
          <w:iCs/>
        </w:rPr>
        <w:t xml:space="preserve">(утратил силу в соответствии с </w:t>
      </w:r>
      <w:hyperlink r:id="rId102" w:tooltip="cdb:112344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21 января 2022 года № 11)</w:t>
      </w:r>
    </w:p>
    <w:p w14:paraId="31A95452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 xml:space="preserve">60) </w:t>
      </w:r>
      <w:r>
        <w:rPr>
          <w:rFonts w:cs="Arial"/>
          <w:i/>
          <w:iCs/>
        </w:rPr>
        <w:t xml:space="preserve">(утратил силу в соответствии с </w:t>
      </w:r>
      <w:hyperlink r:id="rId103" w:tooltip="cdb:112344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21 января 2022 года № 11)</w:t>
      </w:r>
    </w:p>
    <w:p w14:paraId="4814A228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61) импорт, экспорт товаров, в отношении которых введено временное лицензирование в одностороннем порядке;</w:t>
      </w:r>
    </w:p>
    <w:p w14:paraId="5A9DC69A" w14:textId="77777777" w:rsidR="0015290D" w:rsidRDefault="00851783">
      <w:pPr>
        <w:spacing w:after="60" w:line="276" w:lineRule="auto"/>
        <w:ind w:firstLine="567"/>
        <w:rPr>
          <w:rFonts w:cs="Arial"/>
        </w:rPr>
      </w:pPr>
      <w:r>
        <w:rPr>
          <w:rFonts w:cs="Arial"/>
        </w:rPr>
        <w:t>62) деятельность поставщиков услуг виртуальных активов.</w:t>
      </w:r>
    </w:p>
    <w:p w14:paraId="71D8D543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  <w:szCs w:val="24"/>
        </w:rPr>
        <w:t>63) лизингова</w:t>
      </w:r>
      <w:r>
        <w:rPr>
          <w:rFonts w:eastAsia="Arial" w:cs="Arial"/>
          <w:color w:val="000000"/>
          <w:szCs w:val="24"/>
        </w:rPr>
        <w:t>я деятельность;</w:t>
      </w:r>
    </w:p>
    <w:p w14:paraId="267A6AF2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</w:pPr>
      <w:r>
        <w:rPr>
          <w:rFonts w:eastAsia="Arial" w:cs="Arial"/>
          <w:color w:val="000000"/>
        </w:rPr>
        <w:t>64) страхование по исламским принципам такафул, осуществляемое страховой организацией;</w:t>
      </w:r>
    </w:p>
    <w:p w14:paraId="41658647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</w:pPr>
      <w:r>
        <w:rPr>
          <w:rFonts w:eastAsia="Arial" w:cs="Arial"/>
          <w:color w:val="000000"/>
        </w:rPr>
        <w:t>65) вмененное страхование, осуществляемое страховой организацией;</w:t>
      </w:r>
    </w:p>
    <w:p w14:paraId="6EDD2CC1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</w:pPr>
      <w:r>
        <w:rPr>
          <w:rFonts w:eastAsia="Arial" w:cs="Arial"/>
          <w:color w:val="000000"/>
        </w:rPr>
        <w:t>66) аннуитетное страхование, осуществляемое страховой организацией.</w:t>
      </w:r>
    </w:p>
    <w:p w14:paraId="360AD596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cs="Arial"/>
          <w:i/>
          <w:iCs/>
        </w:rPr>
        <w:t>(В редакции Законов</w:t>
      </w:r>
      <w:r>
        <w:rPr>
          <w:rFonts w:cs="Arial"/>
          <w:i/>
          <w:iCs/>
        </w:rPr>
        <w:t xml:space="preserve"> К</w:t>
      </w:r>
      <w:r>
        <w:rPr>
          <w:rFonts w:cs="Arial"/>
          <w:i/>
          <w:iCs/>
          <w:lang w:val="ky-KG"/>
        </w:rPr>
        <w:t xml:space="preserve">ыргызской </w:t>
      </w:r>
      <w:r>
        <w:rPr>
          <w:rFonts w:cs="Arial"/>
          <w:i/>
          <w:iCs/>
        </w:rPr>
        <w:t>Р</w:t>
      </w:r>
      <w:r>
        <w:rPr>
          <w:rFonts w:cs="Arial"/>
          <w:i/>
          <w:iCs/>
          <w:lang w:val="ky-KG"/>
        </w:rPr>
        <w:t>еспублики</w:t>
      </w:r>
      <w:r>
        <w:rPr>
          <w:rFonts w:cs="Arial"/>
          <w:i/>
          <w:iCs/>
        </w:rPr>
        <w:t xml:space="preserve"> от </w:t>
      </w:r>
      <w:hyperlink r:id="rId104" w:tooltip="cdb:205400" w:history="1">
        <w:r>
          <w:rPr>
            <w:rStyle w:val="affa"/>
            <w:i/>
            <w:iCs/>
          </w:rPr>
          <w:t>31 декабря 2014 года № 179</w:t>
        </w:r>
      </w:hyperlink>
      <w:r>
        <w:rPr>
          <w:rFonts w:cs="Arial"/>
          <w:i/>
          <w:iCs/>
        </w:rPr>
        <w:t xml:space="preserve">, </w:t>
      </w:r>
      <w:hyperlink r:id="rId105" w:tooltip="cdb:111118" w:history="1">
        <w:r>
          <w:rPr>
            <w:rStyle w:val="affa"/>
            <w:i/>
            <w:iCs/>
          </w:rPr>
          <w:t>8 апреля 2015 года № 74</w:t>
        </w:r>
      </w:hyperlink>
      <w:r>
        <w:rPr>
          <w:rFonts w:cs="Arial"/>
          <w:i/>
          <w:iCs/>
        </w:rPr>
        <w:t xml:space="preserve">, </w:t>
      </w:r>
      <w:hyperlink r:id="rId106" w:tooltip="cdb:111165" w:history="1">
        <w:r>
          <w:rPr>
            <w:rStyle w:val="affa"/>
            <w:i/>
            <w:iCs/>
          </w:rPr>
          <w:t>28 мая 2015 года № 122</w:t>
        </w:r>
      </w:hyperlink>
      <w:r>
        <w:rPr>
          <w:rFonts w:cs="Arial"/>
          <w:i/>
          <w:iCs/>
        </w:rPr>
        <w:t xml:space="preserve">, </w:t>
      </w:r>
      <w:hyperlink r:id="rId107" w:tooltip="toktom://db/136713" w:history="1">
        <w:r>
          <w:rPr>
            <w:rStyle w:val="affa"/>
            <w:i/>
            <w:iCs/>
          </w:rPr>
          <w:t>28 июня 2016 года № 91</w:t>
        </w:r>
      </w:hyperlink>
      <w:r>
        <w:rPr>
          <w:rFonts w:cs="Arial"/>
          <w:i/>
          <w:iCs/>
        </w:rPr>
        <w:t xml:space="preserve">, </w:t>
      </w:r>
      <w:hyperlink r:id="rId108" w:tooltip="cdb:111582" w:history="1">
        <w:r>
          <w:rPr>
            <w:rStyle w:val="affa"/>
            <w:i/>
            <w:iCs/>
          </w:rPr>
          <w:t>4 мая 2017 года № 75</w:t>
        </w:r>
      </w:hyperlink>
      <w:r>
        <w:rPr>
          <w:rFonts w:cs="Arial"/>
          <w:i/>
          <w:iCs/>
        </w:rPr>
        <w:t xml:space="preserve">, </w:t>
      </w:r>
      <w:hyperlink r:id="rId109" w:tooltip="cdb:111587" w:history="1">
        <w:r>
          <w:rPr>
            <w:rStyle w:val="affa"/>
            <w:i/>
            <w:iCs/>
          </w:rPr>
          <w:t>10 мая 2017 года № 79</w:t>
        </w:r>
      </w:hyperlink>
      <w:r>
        <w:rPr>
          <w:rFonts w:cs="Arial"/>
          <w:i/>
          <w:iCs/>
        </w:rPr>
        <w:t xml:space="preserve">, </w:t>
      </w:r>
      <w:hyperlink r:id="rId110" w:tooltip="cdb:111592" w:history="1">
        <w:r>
          <w:rPr>
            <w:rStyle w:val="affa"/>
            <w:i/>
            <w:iCs/>
          </w:rPr>
          <w:t>2</w:t>
        </w:r>
        <w:r>
          <w:rPr>
            <w:rStyle w:val="affa"/>
            <w:i/>
            <w:iCs/>
          </w:rPr>
          <w:t>3 мая 2017 года № 84</w:t>
        </w:r>
      </w:hyperlink>
      <w:r>
        <w:rPr>
          <w:rFonts w:cs="Arial"/>
          <w:i/>
          <w:iCs/>
        </w:rPr>
        <w:t xml:space="preserve">, </w:t>
      </w:r>
      <w:hyperlink r:id="rId111" w:tooltip="cdb:111674" w:history="1">
        <w:r>
          <w:rPr>
            <w:rStyle w:val="affa"/>
            <w:i/>
            <w:iCs/>
          </w:rPr>
          <w:t>2 августа 2017 года № 167</w:t>
        </w:r>
      </w:hyperlink>
      <w:r>
        <w:rPr>
          <w:rFonts w:cs="Arial"/>
          <w:i/>
          <w:iCs/>
        </w:rPr>
        <w:t xml:space="preserve">, </w:t>
      </w:r>
      <w:hyperlink r:id="rId112" w:tooltip="cdb:111936" w:history="1">
        <w:r>
          <w:rPr>
            <w:rStyle w:val="affa"/>
            <w:i/>
            <w:iCs/>
          </w:rPr>
          <w:t>18 июля 2019 года № 89</w:t>
        </w:r>
      </w:hyperlink>
      <w:r>
        <w:rPr>
          <w:rFonts w:cs="Arial"/>
          <w:lang w:val="ky-KG"/>
        </w:rPr>
        <w:t xml:space="preserve">, </w:t>
      </w:r>
      <w:hyperlink r:id="rId113" w:history="1">
        <w:r>
          <w:rPr>
            <w:rStyle w:val="affa"/>
            <w:i/>
            <w:iCs/>
          </w:rPr>
          <w:t>18 июня 2021 года № 72</w:t>
        </w:r>
      </w:hyperlink>
      <w:r>
        <w:rPr>
          <w:rFonts w:cs="Arial"/>
          <w:lang w:val="ky-KG"/>
        </w:rPr>
        <w:t xml:space="preserve">, </w:t>
      </w:r>
      <w:hyperlink r:id="rId114" w:history="1">
        <w:r>
          <w:rPr>
            <w:rStyle w:val="affa"/>
            <w:i/>
            <w:iCs/>
          </w:rPr>
          <w:t>27 октября 202</w:t>
        </w:r>
        <w:r>
          <w:rPr>
            <w:rStyle w:val="affa"/>
            <w:i/>
            <w:iCs/>
          </w:rPr>
          <w:t xml:space="preserve">1 года </w:t>
        </w:r>
        <w:r>
          <w:rPr>
            <w:rStyle w:val="affa"/>
            <w:i/>
            <w:iCs/>
            <w:lang w:val="ky-KG"/>
          </w:rPr>
          <w:t xml:space="preserve">№ </w:t>
        </w:r>
        <w:r>
          <w:rPr>
            <w:rStyle w:val="affa"/>
            <w:i/>
            <w:iCs/>
          </w:rPr>
          <w:t>124</w:t>
        </w:r>
      </w:hyperlink>
      <w:r>
        <w:rPr>
          <w:rFonts w:cs="Arial"/>
          <w:i/>
          <w:iCs/>
        </w:rPr>
        <w:t xml:space="preserve">, </w:t>
      </w:r>
      <w:hyperlink r:id="rId115" w:tooltip="cdb:112320" w:history="1">
        <w:r>
          <w:rPr>
            <w:rStyle w:val="affa"/>
            <w:i/>
            <w:iCs/>
          </w:rPr>
          <w:t>29 ноября 2021 года № 143</w:t>
        </w:r>
      </w:hyperlink>
      <w:r>
        <w:rPr>
          <w:rFonts w:cs="Arial"/>
          <w:i/>
          <w:iCs/>
          <w:lang w:val="ky-KG"/>
        </w:rPr>
        <w:t xml:space="preserve">, </w:t>
      </w:r>
      <w:hyperlink r:id="rId116" w:history="1">
        <w:r>
          <w:rPr>
            <w:rStyle w:val="affa"/>
            <w:i/>
            <w:iCs/>
          </w:rPr>
          <w:t>21 января 2022 года № 11</w:t>
        </w:r>
      </w:hyperlink>
      <w:r>
        <w:rPr>
          <w:rFonts w:cs="Arial"/>
          <w:i/>
          <w:iCs/>
        </w:rPr>
        <w:t xml:space="preserve">, </w:t>
      </w:r>
      <w:hyperlink r:id="rId117" w:tooltip="cdb:112374" w:history="1">
        <w:r>
          <w:rPr>
            <w:rStyle w:val="affa"/>
            <w:i/>
            <w:iCs/>
          </w:rPr>
          <w:t>6 июня 2022 года № 42</w:t>
        </w:r>
      </w:hyperlink>
      <w:r>
        <w:rPr>
          <w:rFonts w:cs="Arial"/>
          <w:i/>
          <w:iCs/>
        </w:rPr>
        <w:t xml:space="preserve">, </w:t>
      </w:r>
      <w:hyperlink r:id="rId118" w:tooltip="cdb:112384" w:history="1">
        <w:r>
          <w:rPr>
            <w:rStyle w:val="affa"/>
            <w:i/>
            <w:iCs/>
          </w:rPr>
          <w:t>30 июня</w:t>
        </w:r>
        <w:r>
          <w:rPr>
            <w:rStyle w:val="affa"/>
            <w:i/>
            <w:iCs/>
          </w:rPr>
          <w:t xml:space="preserve"> 2022 года № 51</w:t>
        </w:r>
      </w:hyperlink>
      <w:r>
        <w:rPr>
          <w:rFonts w:cs="Arial"/>
          <w:i/>
          <w:iCs/>
        </w:rPr>
        <w:t xml:space="preserve">, </w:t>
      </w:r>
      <w:hyperlink r:id="rId119" w:tooltip="cdb:112417" w:history="1">
        <w:r>
          <w:rPr>
            <w:rStyle w:val="affa"/>
            <w:i/>
            <w:iCs/>
          </w:rPr>
          <w:t>5 августа 2022 года № 81</w:t>
        </w:r>
      </w:hyperlink>
      <w:r>
        <w:rPr>
          <w:rFonts w:cs="Arial"/>
          <w:i/>
          <w:iCs/>
        </w:rPr>
        <w:t xml:space="preserve">, </w:t>
      </w:r>
      <w:hyperlink r:id="rId120" w:tooltip="cdb:112658" w:history="1">
        <w:r>
          <w:rPr>
            <w:rStyle w:val="affa"/>
            <w:i/>
            <w:iCs/>
          </w:rPr>
          <w:t>7 августа 2023 года № 165</w:t>
        </w:r>
      </w:hyperlink>
      <w:r>
        <w:rPr>
          <w:rFonts w:cs="Arial"/>
          <w:i/>
          <w:iCs/>
          <w:lang w:val="ky-KG"/>
        </w:rPr>
        <w:t xml:space="preserve">, </w:t>
      </w:r>
      <w:hyperlink r:id="rId121" w:history="1">
        <w:r>
          <w:rPr>
            <w:rStyle w:val="affa"/>
            <w:i/>
            <w:iCs/>
          </w:rPr>
          <w:t xml:space="preserve">27 декабря 2023 года </w:t>
        </w:r>
        <w:r>
          <w:rPr>
            <w:rStyle w:val="affa"/>
            <w:i/>
            <w:iCs/>
            <w:lang w:val="ky-KG"/>
          </w:rPr>
          <w:t xml:space="preserve">№ </w:t>
        </w:r>
        <w:r>
          <w:rPr>
            <w:rStyle w:val="affa"/>
            <w:i/>
            <w:iCs/>
          </w:rPr>
          <w:t>213</w:t>
        </w:r>
      </w:hyperlink>
      <w:r>
        <w:rPr>
          <w:rFonts w:cs="Arial"/>
          <w:i/>
          <w:iCs/>
        </w:rPr>
        <w:t xml:space="preserve">, </w:t>
      </w:r>
      <w:hyperlink r:id="rId122" w:tooltip="https://cbd.minjust.gov.kg/4-5316/edition/4799/ru" w:history="1">
        <w:r>
          <w:rPr>
            <w:rStyle w:val="affa"/>
            <w:rFonts w:eastAsia="Courier New" w:cs="Arial"/>
            <w:i/>
            <w:color w:val="0000FF"/>
            <w:szCs w:val="24"/>
          </w:rPr>
          <w:t>19 марта 2024 года № 71</w:t>
        </w:r>
      </w:hyperlink>
      <w:r>
        <w:rPr>
          <w:rFonts w:cs="Arial"/>
          <w:i/>
          <w:iCs/>
        </w:rPr>
        <w:t xml:space="preserve">, </w:t>
      </w:r>
      <w:hyperlink r:id="rId123" w:tooltip="https://cbd.minjust.gov.kg/4-5384/edition/13662/ru" w:history="1">
        <w:r>
          <w:rPr>
            <w:rStyle w:val="affa"/>
            <w:rFonts w:eastAsia="Arial" w:cs="Arial"/>
            <w:i/>
            <w:color w:val="0000FF"/>
            <w:szCs w:val="28"/>
          </w:rPr>
          <w:t>29 июля 2024 года № 151</w:t>
        </w:r>
      </w:hyperlink>
      <w:r>
        <w:rPr>
          <w:rFonts w:cs="Arial"/>
          <w:i/>
          <w:iCs/>
        </w:rPr>
        <w:t xml:space="preserve">, </w:t>
      </w:r>
      <w:hyperlink r:id="rId124" w:tooltip="https://cbd.minjust.gov.kg/4-5442/edition/23211/ru" w:history="1">
        <w:r>
          <w:rPr>
            <w:rStyle w:val="affa"/>
            <w:rFonts w:eastAsia="Arial" w:cs="Arial"/>
            <w:i/>
            <w:color w:val="0000FF"/>
            <w:szCs w:val="24"/>
          </w:rPr>
          <w:t>6 декабря 2024 года № 195</w:t>
        </w:r>
      </w:hyperlink>
      <w:r>
        <w:rPr>
          <w:rFonts w:cs="Arial"/>
          <w:bCs/>
          <w:i/>
        </w:rPr>
        <w:t xml:space="preserve">, </w:t>
      </w:r>
      <w:hyperlink r:id="rId125" w:tooltip="https://cbd.minjust.gov.kg/4-5486/edition/27313/ru" w:history="1">
        <w:r>
          <w:rPr>
            <w:rStyle w:val="affa"/>
            <w:rFonts w:eastAsia="Arial" w:cs="Arial"/>
            <w:i/>
            <w:szCs w:val="24"/>
          </w:rPr>
          <w:t>19 февраля 2025 года № 41</w:t>
        </w:r>
      </w:hyperlink>
      <w:r>
        <w:rPr>
          <w:rFonts w:cs="Arial"/>
          <w:bCs/>
          <w:i/>
        </w:rPr>
        <w:t xml:space="preserve">, </w:t>
      </w:r>
      <w:hyperlink r:id="rId126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февраля 2025 года № 49</w:t>
        </w:r>
      </w:hyperlink>
      <w:r>
        <w:rPr>
          <w:rFonts w:eastAsia="Arial" w:cs="Arial"/>
          <w:i/>
          <w:szCs w:val="24"/>
        </w:rPr>
        <w:t xml:space="preserve">, </w:t>
      </w:r>
      <w:hyperlink r:id="rId127" w:tooltip="https://cbd.minjust.gov.kg/4-5534/edition/31494/ru" w:history="1">
        <w:r>
          <w:rPr>
            <w:rStyle w:val="affa"/>
            <w:rFonts w:eastAsia="Arial" w:cs="Arial"/>
            <w:i/>
            <w:color w:val="0000FF"/>
            <w:szCs w:val="24"/>
          </w:rPr>
          <w:t xml:space="preserve">29 апреля 2025 года № 90, </w:t>
        </w:r>
      </w:hyperlink>
      <w:hyperlink r:id="rId128" w:tooltip="https://cbd.minjust.gov.kg/4-5605/edition/35396/ru" w:history="1">
        <w:r>
          <w:rPr>
            <w:rStyle w:val="affa"/>
            <w:rFonts w:eastAsia="Arial" w:cs="Arial"/>
            <w:i/>
            <w:color w:val="0000FF"/>
            <w:szCs w:val="24"/>
          </w:rPr>
          <w:t xml:space="preserve">31 июля 2025 года </w:t>
        </w:r>
        <w:r>
          <w:rPr>
            <w:rStyle w:val="affa"/>
            <w:rFonts w:eastAsia="Arial" w:cs="Arial"/>
            <w:i/>
            <w:color w:val="0000FF"/>
            <w:szCs w:val="24"/>
            <w:u w:val="none"/>
          </w:rPr>
          <w:t xml:space="preserve">№ </w:t>
        </w:r>
        <w:r>
          <w:rPr>
            <w:rStyle w:val="affa"/>
            <w:rFonts w:eastAsia="Arial" w:cs="Arial"/>
            <w:i/>
            <w:color w:val="0000FF"/>
            <w:szCs w:val="24"/>
          </w:rPr>
          <w:t xml:space="preserve">180, </w:t>
        </w:r>
      </w:hyperlink>
      <w:hyperlink r:id="rId129" w:tooltip="https://cbd.minjust.gov.kg/4-5694/edition/44811/ru" w:history="1">
        <w:r>
          <w:rPr>
            <w:rStyle w:val="affa"/>
            <w:rFonts w:eastAsia="Arial" w:cs="Arial"/>
            <w:i/>
            <w:szCs w:val="24"/>
          </w:rPr>
          <w:t>31 декаб</w:t>
        </w:r>
        <w:r>
          <w:rPr>
            <w:rStyle w:val="affa"/>
            <w:rFonts w:eastAsia="Arial" w:cs="Arial"/>
            <w:i/>
            <w:szCs w:val="24"/>
          </w:rPr>
          <w:t>ря 2025 года № 262</w:t>
        </w:r>
      </w:hyperlink>
      <w:r>
        <w:rPr>
          <w:rFonts w:eastAsia="Arial" w:cs="Arial"/>
          <w:i/>
          <w:color w:val="000000"/>
          <w:szCs w:val="24"/>
        </w:rPr>
        <w:t>)</w:t>
      </w:r>
    </w:p>
    <w:p w14:paraId="58B09D81" w14:textId="77777777" w:rsidR="0015290D" w:rsidRDefault="0015290D">
      <w:pPr>
        <w:spacing w:after="0"/>
      </w:pPr>
    </w:p>
    <w:p w14:paraId="0A9738AE" w14:textId="77777777" w:rsidR="0015290D" w:rsidRDefault="00851783">
      <w:pPr>
        <w:spacing w:after="0"/>
      </w:pPr>
      <w:bookmarkStart w:id="17" w:name="st_16"/>
      <w:bookmarkEnd w:id="17"/>
      <w:r>
        <w:rPr>
          <w:rFonts w:cs="Arial"/>
          <w:b/>
          <w:bCs/>
        </w:rPr>
        <w:t xml:space="preserve">Статья 16. Виды деятельности по использованию ограниченных государственных ресурсов, подлежащие лицензированию </w:t>
      </w:r>
    </w:p>
    <w:p w14:paraId="66662461" w14:textId="77777777" w:rsidR="0015290D" w:rsidRDefault="0015290D"/>
    <w:p w14:paraId="778E8DC7" w14:textId="77777777" w:rsidR="0015290D" w:rsidRDefault="00851783">
      <w:pPr>
        <w:rPr>
          <w:rFonts w:cs="Arial"/>
        </w:rPr>
      </w:pPr>
      <w:r>
        <w:rPr>
          <w:rFonts w:cs="Arial"/>
        </w:rPr>
        <w:t>Лицензированию подлежат следующие виды деятельности:</w:t>
      </w:r>
    </w:p>
    <w:p w14:paraId="32E204C1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708"/>
        <w:rPr>
          <w:szCs w:val="24"/>
        </w:rPr>
      </w:pPr>
      <w:r>
        <w:rPr>
          <w:rFonts w:eastAsia="Arial" w:cs="Arial"/>
          <w:i/>
          <w:color w:val="000000"/>
          <w:szCs w:val="24"/>
        </w:rPr>
        <w:t xml:space="preserve">1) (утратил силу в соответствии с </w:t>
      </w:r>
      <w:hyperlink r:id="rId130" w:tooltip="https://cbd.minjust.gov.kg/4-5605/edition/35396/ru" w:history="1">
        <w:r>
          <w:rPr>
            <w:rStyle w:val="affa"/>
            <w:rFonts w:eastAsia="Arial" w:cs="Arial"/>
            <w:i/>
            <w:color w:val="0000FF"/>
            <w:szCs w:val="24"/>
          </w:rPr>
          <w:t>Законом</w:t>
        </w:r>
      </w:hyperlink>
      <w:r>
        <w:rPr>
          <w:rFonts w:eastAsia="Arial" w:cs="Arial"/>
          <w:i/>
          <w:color w:val="000000"/>
          <w:szCs w:val="24"/>
        </w:rPr>
        <w:t xml:space="preserve"> КР от 31 июля 2025 года N 180)</w:t>
      </w:r>
    </w:p>
    <w:p w14:paraId="23DD2486" w14:textId="77777777" w:rsidR="0015290D" w:rsidRDefault="00851783">
      <w:pPr>
        <w:rPr>
          <w:rFonts w:eastAsia="Arial" w:cs="Arial"/>
          <w:bCs/>
          <w:i/>
          <w:color w:val="000000"/>
          <w:szCs w:val="24"/>
        </w:rPr>
      </w:pPr>
      <w:r>
        <w:rPr>
          <w:rFonts w:cs="Arial"/>
        </w:rPr>
        <w:t xml:space="preserve">2) </w:t>
      </w:r>
      <w:r>
        <w:rPr>
          <w:rFonts w:eastAsia="Arial" w:cs="Arial"/>
          <w:i/>
          <w:color w:val="000000"/>
          <w:szCs w:val="24"/>
        </w:rPr>
        <w:t xml:space="preserve">(утратил силу в соответствии с </w:t>
      </w:r>
      <w:hyperlink r:id="rId131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Законом</w:t>
        </w:r>
      </w:hyperlink>
      <w:r>
        <w:rPr>
          <w:rFonts w:eastAsia="Arial" w:cs="Arial"/>
          <w:i/>
          <w:color w:val="000000"/>
          <w:szCs w:val="24"/>
        </w:rPr>
        <w:t xml:space="preserve"> КР от 28 февраля 2025 года № 49)</w:t>
      </w:r>
    </w:p>
    <w:p w14:paraId="75CEFC4C" w14:textId="77777777" w:rsidR="0015290D" w:rsidRDefault="00851783">
      <w:pPr>
        <w:rPr>
          <w:rFonts w:cs="Arial"/>
        </w:rPr>
      </w:pPr>
      <w:r>
        <w:rPr>
          <w:rFonts w:cs="Arial"/>
        </w:rPr>
        <w:t xml:space="preserve">3) </w:t>
      </w:r>
      <w:r>
        <w:rPr>
          <w:rFonts w:eastAsia="Arial" w:cs="Arial"/>
          <w:i/>
          <w:color w:val="000000"/>
          <w:szCs w:val="24"/>
        </w:rPr>
        <w:t xml:space="preserve">(утратил силу в соответствии с </w:t>
      </w:r>
      <w:hyperlink r:id="rId132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Законом</w:t>
        </w:r>
      </w:hyperlink>
      <w:r>
        <w:rPr>
          <w:rFonts w:eastAsia="Arial" w:cs="Arial"/>
          <w:i/>
          <w:color w:val="000000"/>
          <w:szCs w:val="24"/>
        </w:rPr>
        <w:t xml:space="preserve"> КР от 28 февраля 2025 года № 49)</w:t>
      </w:r>
    </w:p>
    <w:p w14:paraId="20B1E4B9" w14:textId="77777777" w:rsidR="0015290D" w:rsidRDefault="00851783">
      <w:r>
        <w:rPr>
          <w:rFonts w:eastAsia="Arial" w:cs="Arial"/>
          <w:color w:val="000000"/>
          <w:szCs w:val="28"/>
        </w:rPr>
        <w:t>4) перевозка (в том числе трансграничная), обработка, переработка, обезвреживание, уничтожение, хранение, захоронение отходов I-V классов опасности;</w:t>
      </w:r>
    </w:p>
    <w:p w14:paraId="63A06373" w14:textId="77777777" w:rsidR="0015290D" w:rsidRDefault="00851783">
      <w:r>
        <w:rPr>
          <w:rFonts w:cs="Arial"/>
        </w:rPr>
        <w:t xml:space="preserve">5) деятельность, связанная с правом пользования недрами (право </w:t>
      </w:r>
      <w:r>
        <w:rPr>
          <w:rFonts w:cs="Arial"/>
        </w:rPr>
        <w:t>пользования недрами на проведение геолого-поисковых работ, право пользования недрами на проведение геологоразведочных работ, право пользования недрами для разработки месторождений полезных ископаемых, включая отбор и использование подземных вод, геологичес</w:t>
      </w:r>
      <w:r>
        <w:rPr>
          <w:rFonts w:cs="Arial"/>
        </w:rPr>
        <w:t>кое картирование и региональные геологические, геофизические и другие научные исследования, строительство и эксплуатацию подземных сооружений, не связанных с разработкой полезных ископаемых, сбор минералогических, палеонтологических коллекций для коммерчес</w:t>
      </w:r>
      <w:r>
        <w:rPr>
          <w:rFonts w:cs="Arial"/>
        </w:rPr>
        <w:t>ких целей, сбор каменного материала для декоративных целей и использования в качестве поделочных камней и строительных материалов, а также право пользования недрами, не связанное с геологическим изучением недр и разработкой месторождений полезных ископаемы</w:t>
      </w:r>
      <w:r>
        <w:rPr>
          <w:rFonts w:cs="Arial"/>
        </w:rPr>
        <w:t>х);</w:t>
      </w:r>
    </w:p>
    <w:p w14:paraId="1B140F3E" w14:textId="77777777" w:rsidR="0015290D" w:rsidRDefault="00851783">
      <w:pPr>
        <w:rPr>
          <w:rFonts w:eastAsia="Arial" w:cs="Arial"/>
          <w:bCs/>
          <w:i/>
          <w:color w:val="000000"/>
          <w:szCs w:val="24"/>
        </w:rPr>
      </w:pPr>
      <w:r>
        <w:rPr>
          <w:rFonts w:cs="Arial"/>
        </w:rPr>
        <w:t xml:space="preserve">6) </w:t>
      </w:r>
      <w:r>
        <w:rPr>
          <w:rFonts w:eastAsia="Arial" w:cs="Arial"/>
          <w:i/>
          <w:color w:val="000000"/>
          <w:szCs w:val="24"/>
        </w:rPr>
        <w:t xml:space="preserve">(утратил силу в соответствии с </w:t>
      </w:r>
      <w:hyperlink r:id="rId133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Законом</w:t>
        </w:r>
      </w:hyperlink>
      <w:r>
        <w:rPr>
          <w:rFonts w:eastAsia="Arial" w:cs="Arial"/>
          <w:i/>
          <w:color w:val="000000"/>
          <w:szCs w:val="24"/>
        </w:rPr>
        <w:t xml:space="preserve"> КР от 28 февраля 2025 года № 49)</w:t>
      </w:r>
    </w:p>
    <w:p w14:paraId="6B99768B" w14:textId="77777777" w:rsidR="0015290D" w:rsidRDefault="00851783">
      <w:pPr>
        <w:rPr>
          <w:szCs w:val="24"/>
        </w:rPr>
      </w:pPr>
      <w:r>
        <w:rPr>
          <w:rFonts w:cs="Arial"/>
          <w:szCs w:val="24"/>
        </w:rPr>
        <w:t>7) получение, образование, хранение,</w:t>
      </w:r>
      <w:r>
        <w:rPr>
          <w:rFonts w:eastAsia="Arial" w:cs="Arial"/>
          <w:color w:val="000000"/>
          <w:szCs w:val="24"/>
        </w:rPr>
        <w:t>использование, реа</w:t>
      </w:r>
      <w:r>
        <w:rPr>
          <w:rFonts w:eastAsia="Arial" w:cs="Arial"/>
          <w:color w:val="000000"/>
          <w:szCs w:val="24"/>
        </w:rPr>
        <w:t>лизация и уничтожение сильнодействующих ядовитых веществ.</w:t>
      </w:r>
    </w:p>
    <w:p w14:paraId="79659519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cs="Arial"/>
          <w:i/>
          <w:iCs/>
        </w:rPr>
        <w:t xml:space="preserve">(В редакции Законов КР от </w:t>
      </w:r>
      <w:hyperlink r:id="rId134" w:tooltip="cdb:111152" w:history="1">
        <w:r>
          <w:rPr>
            <w:rStyle w:val="affa"/>
            <w:i/>
            <w:iCs/>
          </w:rPr>
          <w:t>21 мая 2015 года № 109</w:t>
        </w:r>
      </w:hyperlink>
      <w:r>
        <w:rPr>
          <w:rFonts w:cs="Arial"/>
          <w:i/>
          <w:iCs/>
        </w:rPr>
        <w:t xml:space="preserve">, </w:t>
      </w:r>
      <w:hyperlink r:id="rId135" w:tooltip="cdb:111582" w:history="1">
        <w:r>
          <w:rPr>
            <w:rStyle w:val="affa"/>
            <w:i/>
            <w:iCs/>
          </w:rPr>
          <w:t>4 мая 2017 года № 75</w:t>
        </w:r>
      </w:hyperlink>
      <w:r>
        <w:rPr>
          <w:rFonts w:cs="Arial"/>
          <w:i/>
          <w:iCs/>
        </w:rPr>
        <w:t xml:space="preserve">, </w:t>
      </w:r>
      <w:hyperlink r:id="rId136" w:tooltip="https://cbd.minjust.gov.kg/4-5384/edition/13662/ru" w:history="1">
        <w:r>
          <w:rPr>
            <w:rStyle w:val="affa"/>
            <w:rFonts w:eastAsia="Arial" w:cs="Arial"/>
            <w:i/>
            <w:color w:val="0000FF"/>
            <w:szCs w:val="28"/>
          </w:rPr>
          <w:t>29 июля 2024 года № 151</w:t>
        </w:r>
      </w:hyperlink>
      <w:r>
        <w:rPr>
          <w:rFonts w:cs="Arial"/>
          <w:bCs/>
          <w:i/>
        </w:rPr>
        <w:t xml:space="preserve">, </w:t>
      </w:r>
      <w:hyperlink r:id="rId137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февраля 2025 года № 49</w:t>
        </w:r>
      </w:hyperlink>
      <w:r>
        <w:rPr>
          <w:rFonts w:eastAsia="Arial" w:cs="Arial"/>
          <w:i/>
          <w:szCs w:val="24"/>
        </w:rPr>
        <w:t xml:space="preserve">, </w:t>
      </w:r>
      <w:r>
        <w:rPr>
          <w:rFonts w:eastAsia="Arial" w:cs="Arial"/>
          <w:i/>
          <w:color w:val="000000"/>
          <w:sz w:val="20"/>
        </w:rPr>
        <w:t xml:space="preserve"> </w:t>
      </w:r>
      <w:hyperlink r:id="rId138" w:tooltip="https://cbd.minjust.gov.kg/4-5605/edition/35396/ru" w:history="1">
        <w:r>
          <w:rPr>
            <w:rStyle w:val="affa"/>
            <w:rFonts w:eastAsia="Arial" w:cs="Arial"/>
            <w:i/>
            <w:color w:val="0000FF"/>
            <w:szCs w:val="24"/>
          </w:rPr>
          <w:t>31 июля 2025 года №180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rFonts w:eastAsia="Arial" w:cs="Arial"/>
          <w:i/>
          <w:color w:val="000000"/>
          <w:szCs w:val="24"/>
        </w:rPr>
        <w:t>)</w:t>
      </w:r>
    </w:p>
    <w:p w14:paraId="4915E1C8" w14:textId="77777777" w:rsidR="0015290D" w:rsidRDefault="0015290D"/>
    <w:p w14:paraId="67839FAD" w14:textId="77777777" w:rsidR="0015290D" w:rsidRDefault="00851783">
      <w:pPr>
        <w:rPr>
          <w:rFonts w:cs="Arial"/>
          <w:b/>
          <w:bCs/>
        </w:rPr>
      </w:pPr>
      <w:bookmarkStart w:id="18" w:name="st_17"/>
      <w:bookmarkEnd w:id="18"/>
      <w:r>
        <w:rPr>
          <w:rFonts w:cs="Arial"/>
          <w:b/>
          <w:bCs/>
        </w:rPr>
        <w:t>Статья 17. Перечень разрешений на виды действий в процессе деятель</w:t>
      </w:r>
      <w:r>
        <w:rPr>
          <w:rFonts w:cs="Arial"/>
          <w:b/>
          <w:bCs/>
        </w:rPr>
        <w:t>ности</w:t>
      </w:r>
    </w:p>
    <w:p w14:paraId="3F91B0E0" w14:textId="77777777" w:rsidR="0015290D" w:rsidRDefault="0015290D"/>
    <w:p w14:paraId="533B52F9" w14:textId="77777777" w:rsidR="0015290D" w:rsidRDefault="00851783">
      <w:r>
        <w:rPr>
          <w:rFonts w:cs="Arial"/>
        </w:rPr>
        <w:t>Виды действий, требующие получение разрешений:</w:t>
      </w:r>
    </w:p>
    <w:p w14:paraId="25EAECE1" w14:textId="77777777" w:rsidR="0015290D" w:rsidRDefault="00851783">
      <w:pPr>
        <w:spacing w:after="240"/>
      </w:pPr>
      <w:r>
        <w:rPr>
          <w:rFonts w:cs="Arial"/>
          <w:i/>
          <w:iCs/>
        </w:rPr>
        <w:t xml:space="preserve">1) (Утратил силу в соответствии с Законом КР от </w:t>
      </w:r>
      <w:hyperlink r:id="rId139" w:tooltip="cdb:205400" w:history="1">
        <w:r>
          <w:rPr>
            <w:rStyle w:val="affa"/>
            <w:i/>
            <w:iCs/>
          </w:rPr>
          <w:t>31 декабря 2014 года № 179</w:t>
        </w:r>
      </w:hyperlink>
      <w:r>
        <w:rPr>
          <w:rFonts w:cs="Arial"/>
          <w:i/>
          <w:iCs/>
        </w:rPr>
        <w:t>)</w:t>
      </w:r>
    </w:p>
    <w:p w14:paraId="408E4616" w14:textId="77777777" w:rsidR="0015290D" w:rsidRDefault="00851783">
      <w:r>
        <w:rPr>
          <w:rFonts w:cs="Arial"/>
        </w:rPr>
        <w:t>2) право производства взрывных работ;</w:t>
      </w:r>
    </w:p>
    <w:p w14:paraId="2D23855F" w14:textId="77777777" w:rsidR="0015290D" w:rsidRDefault="00851783">
      <w:r>
        <w:rPr>
          <w:rFonts w:cs="Arial"/>
        </w:rPr>
        <w:t>3) ведение горных работ;</w:t>
      </w:r>
    </w:p>
    <w:p w14:paraId="46C05D03" w14:textId="77777777" w:rsidR="0015290D" w:rsidRDefault="00851783">
      <w:r>
        <w:rPr>
          <w:rFonts w:cs="Arial"/>
        </w:rPr>
        <w:t>4) ввоз и вывоз за пределы Кыргызской Республики образцов руд и горных пород, концентратов, отходов производства и лабораторных проб для проведения аналитических исследований;</w:t>
      </w:r>
    </w:p>
    <w:p w14:paraId="5CBD0B36" w14:textId="77777777" w:rsidR="0015290D" w:rsidRDefault="00851783">
      <w:r>
        <w:rPr>
          <w:rFonts w:cs="Arial"/>
        </w:rPr>
        <w:t>5) закупка шлихового золота и золотосодержащего концентрата;</w:t>
      </w:r>
    </w:p>
    <w:p w14:paraId="5B640FA0" w14:textId="77777777" w:rsidR="0015290D" w:rsidRDefault="00851783">
      <w:r>
        <w:rPr>
          <w:rFonts w:cs="Arial"/>
        </w:rPr>
        <w:t>6) ввоз подкарантин</w:t>
      </w:r>
      <w:r>
        <w:rPr>
          <w:rFonts w:cs="Arial"/>
        </w:rPr>
        <w:t>ного товара растительного происхождения в Кыргызскую Республику;</w:t>
      </w:r>
    </w:p>
    <w:p w14:paraId="28B85461" w14:textId="77777777" w:rsidR="0015290D" w:rsidRDefault="00851783">
      <w:pPr>
        <w:spacing w:after="240"/>
      </w:pPr>
      <w:r>
        <w:rPr>
          <w:rFonts w:cs="Arial"/>
        </w:rPr>
        <w:t>7)</w:t>
      </w:r>
      <w:r>
        <w:rPr>
          <w:rFonts w:cs="Arial"/>
          <w:i/>
          <w:iCs/>
        </w:rPr>
        <w:t xml:space="preserve"> (Утратил силу в соответствии с Законом КР от </w:t>
      </w:r>
      <w:hyperlink r:id="rId140" w:tooltip="cdb:205400" w:history="1">
        <w:r>
          <w:rPr>
            <w:rStyle w:val="affa"/>
            <w:i/>
            <w:iCs/>
          </w:rPr>
          <w:t>31 декабря 2014 года № 179</w:t>
        </w:r>
      </w:hyperlink>
      <w:r>
        <w:rPr>
          <w:rFonts w:cs="Arial"/>
          <w:i/>
          <w:iCs/>
        </w:rPr>
        <w:t>)</w:t>
      </w:r>
    </w:p>
    <w:p w14:paraId="4289CC41" w14:textId="77777777" w:rsidR="0015290D" w:rsidRDefault="00851783">
      <w:r>
        <w:rPr>
          <w:rFonts w:cs="Arial"/>
        </w:rPr>
        <w:t>8) разрешение на работу, выдаваемое иностранным гражданам и лицам без гр</w:t>
      </w:r>
      <w:r>
        <w:rPr>
          <w:rFonts w:cs="Arial"/>
        </w:rPr>
        <w:t>ажданства по заявлению работодателей, на основании общей квоты на территории Кыргызской Республики;</w:t>
      </w:r>
    </w:p>
    <w:p w14:paraId="3B6DAA3D" w14:textId="77777777" w:rsidR="0015290D" w:rsidRDefault="00851783">
      <w:r>
        <w:rPr>
          <w:rFonts w:cs="Arial"/>
        </w:rPr>
        <w:t>9) трудоустройство граждан Кыргызской Республики за ее пределами;</w:t>
      </w:r>
    </w:p>
    <w:p w14:paraId="7928AAB7" w14:textId="77777777" w:rsidR="0015290D" w:rsidRDefault="00851783">
      <w:r>
        <w:rPr>
          <w:rFonts w:cs="Arial"/>
        </w:rPr>
        <w:t>10) транзит вооружения и военной техники через территорию Кыргызской Республики;</w:t>
      </w:r>
    </w:p>
    <w:p w14:paraId="282A3667" w14:textId="77777777" w:rsidR="0015290D" w:rsidRDefault="00851783">
      <w:r>
        <w:rPr>
          <w:rFonts w:cs="Arial"/>
        </w:rPr>
        <w:t>11) ввоз,</w:t>
      </w:r>
      <w:r>
        <w:rPr>
          <w:rFonts w:cs="Arial"/>
        </w:rPr>
        <w:t xml:space="preserve"> вывоз, транзит через территорию Кыргызской Республики наркотических средств, психотропных веществ и прекурсоров;</w:t>
      </w:r>
    </w:p>
    <w:p w14:paraId="7675D413" w14:textId="77777777" w:rsidR="0015290D" w:rsidRDefault="00851783">
      <w:r>
        <w:rPr>
          <w:rFonts w:cs="Arial"/>
        </w:rPr>
        <w:t>12) приобретение, хранение, перевозка, ношение, коллекционирование, экспонирование гражданского и служебного оружия и боеприпасов к нему;</w:t>
      </w:r>
    </w:p>
    <w:p w14:paraId="2155C1C2" w14:textId="77777777" w:rsidR="0015290D" w:rsidRDefault="00851783">
      <w:r>
        <w:rPr>
          <w:rFonts w:cs="Arial"/>
        </w:rPr>
        <w:t xml:space="preserve">13) </w:t>
      </w:r>
      <w:r>
        <w:rPr>
          <w:rFonts w:eastAsia="Arial" w:cs="Arial"/>
          <w:i/>
          <w:color w:val="000000"/>
          <w:szCs w:val="24"/>
        </w:rPr>
        <w:t xml:space="preserve">(утратил силу в соответствии с </w:t>
      </w:r>
      <w:hyperlink r:id="rId141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Законом</w:t>
        </w:r>
      </w:hyperlink>
      <w:r>
        <w:rPr>
          <w:rFonts w:eastAsia="Arial" w:cs="Arial"/>
          <w:i/>
          <w:color w:val="000000"/>
          <w:szCs w:val="24"/>
        </w:rPr>
        <w:t xml:space="preserve"> КР от 28 февраля 2025 года № 49)</w:t>
      </w:r>
      <w:r>
        <w:rPr>
          <w:rFonts w:cs="Arial"/>
        </w:rPr>
        <w:t>;</w:t>
      </w:r>
    </w:p>
    <w:p w14:paraId="71F6F5D5" w14:textId="77777777" w:rsidR="0015290D" w:rsidRDefault="00851783">
      <w:r>
        <w:rPr>
          <w:rFonts w:cs="Arial"/>
        </w:rPr>
        <w:t xml:space="preserve">14) приобретение, реализация, хранение, перевозка, ношение, </w:t>
      </w:r>
      <w:r>
        <w:rPr>
          <w:rFonts w:cs="Arial"/>
        </w:rPr>
        <w:t xml:space="preserve">ввоз, вывоз специальных средств, утвержденных </w:t>
      </w:r>
      <w:r>
        <w:rPr>
          <w:rFonts w:cs="Arial"/>
          <w:lang w:val="ky-KG"/>
        </w:rPr>
        <w:t>Кабинетом Министров</w:t>
      </w:r>
      <w:r>
        <w:rPr>
          <w:rFonts w:cs="Arial"/>
        </w:rPr>
        <w:t xml:space="preserve"> Кыргызской Республики;</w:t>
      </w:r>
    </w:p>
    <w:p w14:paraId="2A41DBB9" w14:textId="77777777" w:rsidR="0015290D" w:rsidRDefault="00851783">
      <w:r>
        <w:rPr>
          <w:rFonts w:cs="Arial"/>
        </w:rPr>
        <w:t xml:space="preserve">15) </w:t>
      </w:r>
      <w:r>
        <w:rPr>
          <w:rFonts w:eastAsia="Arial" w:cs="Arial"/>
          <w:i/>
          <w:color w:val="000000"/>
          <w:szCs w:val="24"/>
        </w:rPr>
        <w:t xml:space="preserve">(утратил силу в соответствии с </w:t>
      </w:r>
      <w:hyperlink r:id="rId142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Законом</w:t>
        </w:r>
      </w:hyperlink>
      <w:r>
        <w:rPr>
          <w:rFonts w:eastAsia="Arial" w:cs="Arial"/>
          <w:i/>
          <w:color w:val="000000"/>
          <w:szCs w:val="24"/>
        </w:rPr>
        <w:t xml:space="preserve"> К</w:t>
      </w:r>
      <w:r>
        <w:rPr>
          <w:rFonts w:eastAsia="Arial" w:cs="Arial"/>
          <w:i/>
          <w:color w:val="000000"/>
          <w:szCs w:val="24"/>
        </w:rPr>
        <w:t>Р от 28 февраля 2025 года № 49)</w:t>
      </w:r>
    </w:p>
    <w:p w14:paraId="3B971F0D" w14:textId="77777777" w:rsidR="0015290D" w:rsidRDefault="00851783">
      <w:pPr>
        <w:spacing w:after="240"/>
      </w:pPr>
      <w:r>
        <w:rPr>
          <w:rFonts w:cs="Arial"/>
        </w:rPr>
        <w:t>16)</w:t>
      </w:r>
      <w:r>
        <w:rPr>
          <w:rFonts w:cs="Arial"/>
          <w:i/>
          <w:iCs/>
        </w:rPr>
        <w:t xml:space="preserve"> (Утратил силу в соответствии с </w:t>
      </w:r>
      <w:r>
        <w:rPr>
          <w:i/>
          <w:iCs/>
        </w:rPr>
        <w:t xml:space="preserve">Законом </w:t>
      </w:r>
      <w:r>
        <w:rPr>
          <w:rFonts w:cs="Arial"/>
          <w:i/>
          <w:iCs/>
        </w:rPr>
        <w:t xml:space="preserve">КР от </w:t>
      </w:r>
      <w:hyperlink r:id="rId143" w:tooltip="cdb:205400" w:history="1">
        <w:r>
          <w:rPr>
            <w:rStyle w:val="affa"/>
            <w:i/>
            <w:iCs/>
          </w:rPr>
          <w:t>31 декабря 2014 года № 179</w:t>
        </w:r>
      </w:hyperlink>
      <w:r>
        <w:rPr>
          <w:rFonts w:cs="Arial"/>
          <w:i/>
          <w:iCs/>
        </w:rPr>
        <w:t>)</w:t>
      </w:r>
    </w:p>
    <w:p w14:paraId="2F8EFD35" w14:textId="77777777" w:rsidR="0015290D" w:rsidRDefault="00851783">
      <w:pPr>
        <w:spacing w:after="240"/>
      </w:pPr>
      <w:r>
        <w:rPr>
          <w:rFonts w:cs="Arial"/>
        </w:rPr>
        <w:t>17)</w:t>
      </w:r>
      <w:r>
        <w:rPr>
          <w:rFonts w:cs="Arial"/>
          <w:i/>
          <w:iCs/>
        </w:rPr>
        <w:t xml:space="preserve"> (Утратил силу в соответствии с </w:t>
      </w:r>
      <w:r>
        <w:rPr>
          <w:i/>
          <w:iCs/>
        </w:rPr>
        <w:t xml:space="preserve">Законом </w:t>
      </w:r>
      <w:r>
        <w:rPr>
          <w:rFonts w:cs="Arial"/>
          <w:i/>
          <w:iCs/>
        </w:rPr>
        <w:t xml:space="preserve">КР от </w:t>
      </w:r>
      <w:hyperlink r:id="rId144" w:tooltip="cdb:205400" w:history="1">
        <w:r>
          <w:rPr>
            <w:rStyle w:val="affa"/>
            <w:i/>
            <w:iCs/>
          </w:rPr>
          <w:t>31 декабря 2</w:t>
        </w:r>
        <w:r>
          <w:rPr>
            <w:rStyle w:val="affa"/>
            <w:i/>
            <w:iCs/>
          </w:rPr>
          <w:t>014 года № 179</w:t>
        </w:r>
      </w:hyperlink>
      <w:r>
        <w:rPr>
          <w:rFonts w:cs="Arial"/>
          <w:i/>
          <w:iCs/>
        </w:rPr>
        <w:t>)</w:t>
      </w:r>
    </w:p>
    <w:p w14:paraId="1B9498AC" w14:textId="77777777" w:rsidR="0015290D" w:rsidRDefault="00851783">
      <w:r>
        <w:rPr>
          <w:rFonts w:cs="Arial"/>
        </w:rPr>
        <w:t>18) размещение отходов в окружающей среде;</w:t>
      </w:r>
    </w:p>
    <w:p w14:paraId="2EB1BDBA" w14:textId="77777777" w:rsidR="0015290D" w:rsidRDefault="00851783">
      <w:r>
        <w:rPr>
          <w:rFonts w:cs="Arial"/>
        </w:rPr>
        <w:t>19) сброс загрязняющих веществ в окружающую среду;</w:t>
      </w:r>
    </w:p>
    <w:p w14:paraId="73C847BB" w14:textId="77777777" w:rsidR="0015290D" w:rsidRDefault="00851783">
      <w:r>
        <w:rPr>
          <w:rFonts w:cs="Arial"/>
        </w:rPr>
        <w:t>20) выбросы загрязняющих веществ в атмосферу стационарными источниками загрязнения;</w:t>
      </w:r>
    </w:p>
    <w:p w14:paraId="6574D5DB" w14:textId="77777777" w:rsidR="0015290D" w:rsidRDefault="00851783">
      <w:r>
        <w:rPr>
          <w:rFonts w:cs="Arial"/>
        </w:rPr>
        <w:t xml:space="preserve">21) </w:t>
      </w:r>
      <w:r>
        <w:rPr>
          <w:rFonts w:cs="Arial"/>
          <w:i/>
          <w:iCs/>
        </w:rPr>
        <w:t xml:space="preserve">(утратил силу в соответствии с </w:t>
      </w:r>
      <w:hyperlink r:id="rId145" w:tooltip="cdb:112344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21 января 2022 года № 11)</w:t>
      </w:r>
    </w:p>
    <w:p w14:paraId="4E3D1563" w14:textId="77777777" w:rsidR="0015290D" w:rsidRDefault="00851783">
      <w:r>
        <w:rPr>
          <w:rFonts w:cs="Arial"/>
        </w:rPr>
        <w:t xml:space="preserve">22) </w:t>
      </w:r>
      <w:r>
        <w:rPr>
          <w:rFonts w:cs="Arial"/>
          <w:i/>
          <w:iCs/>
        </w:rPr>
        <w:t xml:space="preserve">(утратил силу в соответствии с </w:t>
      </w:r>
      <w:hyperlink r:id="rId146" w:tooltip="cdb:112344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21 января 2022 года № 11)</w:t>
      </w:r>
    </w:p>
    <w:p w14:paraId="186A6736" w14:textId="77777777" w:rsidR="0015290D" w:rsidRDefault="00851783">
      <w:r>
        <w:rPr>
          <w:rFonts w:cs="Arial"/>
        </w:rPr>
        <w:t xml:space="preserve">23) </w:t>
      </w:r>
      <w:r>
        <w:rPr>
          <w:rFonts w:cs="Arial"/>
          <w:i/>
          <w:iCs/>
        </w:rPr>
        <w:t xml:space="preserve">(утратил силу в соответствии с </w:t>
      </w:r>
      <w:hyperlink r:id="rId147" w:tooltip="cdb:112344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21 января 2022 года № 11)</w:t>
      </w:r>
    </w:p>
    <w:p w14:paraId="450639D7" w14:textId="77777777" w:rsidR="0015290D" w:rsidRDefault="00851783">
      <w:r>
        <w:rPr>
          <w:rFonts w:cs="Arial"/>
        </w:rPr>
        <w:t xml:space="preserve">24) </w:t>
      </w:r>
      <w:r>
        <w:rPr>
          <w:rFonts w:cs="Arial"/>
          <w:i/>
          <w:iCs/>
        </w:rPr>
        <w:t xml:space="preserve">(утратил силу в соответствии с </w:t>
      </w:r>
      <w:hyperlink r:id="rId148" w:tooltip="cdb:112344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21 января 2022 года № 11)</w:t>
      </w:r>
    </w:p>
    <w:p w14:paraId="1AE5C1ED" w14:textId="77777777" w:rsidR="0015290D" w:rsidRDefault="00851783">
      <w:r>
        <w:rPr>
          <w:rFonts w:cs="Arial"/>
        </w:rPr>
        <w:t xml:space="preserve">25) </w:t>
      </w:r>
      <w:r>
        <w:rPr>
          <w:rFonts w:cs="Arial"/>
          <w:i/>
          <w:iCs/>
        </w:rPr>
        <w:t xml:space="preserve">(утратил силу в соответствии с </w:t>
      </w:r>
      <w:hyperlink r:id="rId149" w:tooltip="cdb:112344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21 января 2022 года № 11)</w:t>
      </w:r>
    </w:p>
    <w:p w14:paraId="7B4D6C3F" w14:textId="77777777" w:rsidR="0015290D" w:rsidRDefault="00851783">
      <w:r>
        <w:rPr>
          <w:rFonts w:cs="Arial"/>
        </w:rPr>
        <w:t>26) перевозка опасных грузов; ввоз, вывоз и транспортировка радиоактивных материалов и веществ</w:t>
      </w:r>
      <w:r>
        <w:rPr>
          <w:rFonts w:cs="Arial"/>
        </w:rPr>
        <w:t xml:space="preserve"> на территории Кыргызской Республики;</w:t>
      </w:r>
    </w:p>
    <w:p w14:paraId="643EB435" w14:textId="77777777" w:rsidR="0015290D" w:rsidRDefault="00851783">
      <w:r>
        <w:rPr>
          <w:rFonts w:cs="Arial"/>
        </w:rPr>
        <w:t>27) право хранения взрывчатых материалов промышленного назначения;</w:t>
      </w:r>
    </w:p>
    <w:p w14:paraId="549430E4" w14:textId="77777777" w:rsidR="0015290D" w:rsidRDefault="00851783">
      <w:r>
        <w:rPr>
          <w:rFonts w:cs="Arial"/>
        </w:rPr>
        <w:t>27-1) право хранения пиротехнических изделий;</w:t>
      </w:r>
    </w:p>
    <w:p w14:paraId="54247A49" w14:textId="77777777" w:rsidR="0015290D" w:rsidRDefault="00851783">
      <w:r>
        <w:rPr>
          <w:rFonts w:cs="Arial"/>
        </w:rPr>
        <w:t>28) ввоз пиротехнических изделий на территорию Кыргызской Республики;</w:t>
      </w:r>
    </w:p>
    <w:p w14:paraId="16742C19" w14:textId="77777777" w:rsidR="0015290D" w:rsidRDefault="00851783">
      <w:r>
        <w:rPr>
          <w:rFonts w:cs="Arial"/>
        </w:rPr>
        <w:t>29) право приобретения взрывчатых м</w:t>
      </w:r>
      <w:r>
        <w:rPr>
          <w:rFonts w:cs="Arial"/>
        </w:rPr>
        <w:t>атериалов;</w:t>
      </w:r>
    </w:p>
    <w:p w14:paraId="01CC6BF0" w14:textId="77777777" w:rsidR="0015290D" w:rsidRDefault="00851783">
      <w:r>
        <w:rPr>
          <w:rFonts w:cs="Arial"/>
        </w:rPr>
        <w:t xml:space="preserve">30) </w:t>
      </w:r>
      <w:r>
        <w:rPr>
          <w:rFonts w:cs="Arial"/>
          <w:i/>
          <w:iCs/>
        </w:rPr>
        <w:t xml:space="preserve">(утратил силу в соответствии с </w:t>
      </w:r>
      <w:hyperlink r:id="rId150" w:tooltip="cdb:112344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21 января 2022 года № 11)</w:t>
      </w:r>
    </w:p>
    <w:p w14:paraId="1A559A26" w14:textId="77777777" w:rsidR="0015290D" w:rsidRDefault="00851783">
      <w:r>
        <w:rPr>
          <w:rFonts w:cs="Arial"/>
        </w:rPr>
        <w:t>31) частотное присвоение на право эксплуатации радиоэлектронных средств;</w:t>
      </w:r>
    </w:p>
    <w:p w14:paraId="610773FB" w14:textId="77777777" w:rsidR="0015290D" w:rsidRDefault="00851783">
      <w:r>
        <w:rPr>
          <w:rFonts w:cs="Arial"/>
        </w:rPr>
        <w:t>32) ввоз в Кыргызскую Республику и вывоз из Кыргызской Республики подконтрольных государственному ветеринарному надзору грузов (товаров);</w:t>
      </w:r>
    </w:p>
    <w:p w14:paraId="75F93C4C" w14:textId="77777777" w:rsidR="0015290D" w:rsidRDefault="00851783">
      <w:r>
        <w:rPr>
          <w:rFonts w:cs="Arial"/>
        </w:rPr>
        <w:t>33) транзит по территории Кыргызской Республики и запрос разрешения транзитным странам в отношении подконтрольных госу</w:t>
      </w:r>
      <w:r>
        <w:rPr>
          <w:rFonts w:cs="Arial"/>
        </w:rPr>
        <w:t>дарственному ветеринарному надзору грузов (товаров);</w:t>
      </w:r>
    </w:p>
    <w:p w14:paraId="758B20D3" w14:textId="77777777" w:rsidR="0015290D" w:rsidRDefault="00851783">
      <w:r>
        <w:rPr>
          <w:rFonts w:cs="Arial"/>
        </w:rPr>
        <w:t>34) право проведения идентификации контролируемой продукции, транзит через территорию Кыргызской Республики товаров, а также передача товаров внутри республики, включенных в Национальный контрольный спис</w:t>
      </w:r>
      <w:r>
        <w:rPr>
          <w:rFonts w:cs="Arial"/>
        </w:rPr>
        <w:t xml:space="preserve">ок Кыргызской Республики контролируемой продукции, утверждаемый </w:t>
      </w:r>
      <w:r>
        <w:rPr>
          <w:rFonts w:cs="Arial"/>
          <w:lang w:val="ky-KG"/>
        </w:rPr>
        <w:t>Кабинетом Министров</w:t>
      </w:r>
      <w:r>
        <w:rPr>
          <w:rFonts w:cs="Arial"/>
        </w:rPr>
        <w:t xml:space="preserve"> Кыргызской Республики;</w:t>
      </w:r>
    </w:p>
    <w:p w14:paraId="75772A2C" w14:textId="77777777" w:rsidR="0015290D" w:rsidRDefault="00851783">
      <w:r>
        <w:rPr>
          <w:rFonts w:cs="Arial"/>
        </w:rPr>
        <w:t>35) разработка, производство, реализация, приобретение, хранение, перевозка специальных технических средств, предназначенных для негласного получения</w:t>
      </w:r>
      <w:r>
        <w:rPr>
          <w:rFonts w:cs="Arial"/>
        </w:rPr>
        <w:t xml:space="preserve"> информации;</w:t>
      </w:r>
    </w:p>
    <w:p w14:paraId="7799CCFF" w14:textId="77777777" w:rsidR="0015290D" w:rsidRDefault="00851783">
      <w:pPr>
        <w:spacing w:after="240"/>
      </w:pPr>
      <w:r>
        <w:rPr>
          <w:rFonts w:cs="Arial"/>
          <w:i/>
          <w:iCs/>
        </w:rPr>
        <w:t xml:space="preserve">36) (Утратил силу в соответствии с Законом КР от </w:t>
      </w:r>
      <w:hyperlink r:id="rId151" w:tooltip="cdb:205400" w:history="1">
        <w:r>
          <w:rPr>
            <w:rStyle w:val="affa"/>
            <w:i/>
            <w:iCs/>
          </w:rPr>
          <w:t>31 декабря 2014 года № 179</w:t>
        </w:r>
      </w:hyperlink>
      <w:r>
        <w:rPr>
          <w:rFonts w:cs="Arial"/>
          <w:i/>
          <w:iCs/>
        </w:rPr>
        <w:t>)</w:t>
      </w:r>
    </w:p>
    <w:p w14:paraId="625A4BF2" w14:textId="77777777" w:rsidR="0015290D" w:rsidRDefault="00851783">
      <w:pPr>
        <w:spacing w:after="240"/>
      </w:pPr>
      <w:r>
        <w:rPr>
          <w:rFonts w:cs="Arial"/>
        </w:rPr>
        <w:t>37) размещение теле-, радиоканала в аналоговом вещании и (или) в цифровом пакете вещания, независимо от применяемых техноло</w:t>
      </w:r>
      <w:r>
        <w:rPr>
          <w:rFonts w:cs="Arial"/>
        </w:rPr>
        <w:t>гий;</w:t>
      </w:r>
    </w:p>
    <w:p w14:paraId="3D205FC0" w14:textId="77777777" w:rsidR="0015290D" w:rsidRDefault="00851783">
      <w:pPr>
        <w:spacing w:after="240"/>
      </w:pPr>
      <w:r>
        <w:rPr>
          <w:rFonts w:cs="Arial"/>
        </w:rPr>
        <w:t>38) проведение государственной или стимулирующей лотереи;</w:t>
      </w:r>
    </w:p>
    <w:p w14:paraId="1E06249D" w14:textId="77777777" w:rsidR="0015290D" w:rsidRDefault="00851783">
      <w:pPr>
        <w:spacing w:after="240"/>
      </w:pPr>
      <w:r>
        <w:rPr>
          <w:rFonts w:cs="Arial"/>
        </w:rPr>
        <w:t>39) наземное обслуживание воздушных судов;</w:t>
      </w:r>
    </w:p>
    <w:p w14:paraId="6CB76908" w14:textId="77777777" w:rsidR="0015290D" w:rsidRDefault="00851783">
      <w:pPr>
        <w:spacing w:after="240"/>
      </w:pPr>
      <w:r>
        <w:rPr>
          <w:rFonts w:cs="Arial"/>
        </w:rPr>
        <w:t>40) выполнение специального перелета;</w:t>
      </w:r>
    </w:p>
    <w:p w14:paraId="53455B7B" w14:textId="77777777" w:rsidR="0015290D" w:rsidRDefault="00851783">
      <w:pPr>
        <w:spacing w:after="240"/>
        <w:rPr>
          <w:rFonts w:cs="Arial"/>
        </w:rPr>
      </w:pPr>
      <w:r>
        <w:rPr>
          <w:rFonts w:cs="Arial"/>
        </w:rPr>
        <w:t>41) использование бортовых радиостанций;</w:t>
      </w:r>
    </w:p>
    <w:p w14:paraId="26D35607" w14:textId="77777777" w:rsidR="0015290D" w:rsidRDefault="00851783">
      <w:pPr>
        <w:spacing w:after="240"/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</w:rPr>
        <w:t>42) проведение клинических исследований (испытаний) в сфере обращения лекарственных средств и медицинских изделий.</w:t>
      </w:r>
    </w:p>
    <w:p w14:paraId="149803F1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42) изъятие объектов животного мира из природной среды в научных, культурно-просветительных, воспитательных, рекреационных и эстетических цел</w:t>
      </w:r>
      <w:r>
        <w:rPr>
          <w:rFonts w:eastAsia="Arial" w:cs="Arial"/>
          <w:color w:val="000000"/>
          <w:szCs w:val="24"/>
        </w:rPr>
        <w:t>ях;</w:t>
      </w:r>
    </w:p>
    <w:p w14:paraId="26DBED46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43) изъятие объектов растительного мира, в том числе в научных целях.</w:t>
      </w:r>
    </w:p>
    <w:p w14:paraId="5E2A5D29" w14:textId="77777777" w:rsidR="0015290D" w:rsidRDefault="00851783">
      <w:pPr>
        <w:spacing w:after="240"/>
        <w:rPr>
          <w:rFonts w:cs="Arial"/>
          <w:bCs/>
          <w:i/>
        </w:rPr>
      </w:pPr>
      <w:r>
        <w:rPr>
          <w:rFonts w:cs="Arial"/>
          <w:i/>
          <w:iCs/>
        </w:rPr>
        <w:t xml:space="preserve">(В редакции Законов КР от </w:t>
      </w:r>
      <w:hyperlink r:id="rId152" w:tooltip="cdb:205400" w:history="1">
        <w:r>
          <w:rPr>
            <w:rStyle w:val="affa"/>
            <w:i/>
            <w:iCs/>
          </w:rPr>
          <w:t>31 декабря 2014 года № 179</w:t>
        </w:r>
      </w:hyperlink>
      <w:r>
        <w:rPr>
          <w:rFonts w:cs="Arial"/>
          <w:i/>
          <w:iCs/>
        </w:rPr>
        <w:t xml:space="preserve">, </w:t>
      </w:r>
      <w:hyperlink r:id="rId153" w:tooltip="cdb:111152" w:history="1">
        <w:r>
          <w:rPr>
            <w:rStyle w:val="affa"/>
            <w:i/>
            <w:iCs/>
          </w:rPr>
          <w:t>21 мая 2015 года № 109</w:t>
        </w:r>
      </w:hyperlink>
      <w:r>
        <w:rPr>
          <w:rFonts w:cs="Arial"/>
          <w:i/>
          <w:iCs/>
        </w:rPr>
        <w:t xml:space="preserve">, </w:t>
      </w:r>
      <w:hyperlink r:id="rId154" w:tooltip="cdb:111582" w:history="1">
        <w:r>
          <w:rPr>
            <w:rStyle w:val="affa"/>
            <w:i/>
            <w:iCs/>
          </w:rPr>
          <w:t>4 мая 2017 года № 75</w:t>
        </w:r>
      </w:hyperlink>
      <w:r>
        <w:rPr>
          <w:rFonts w:cs="Arial"/>
          <w:i/>
          <w:iCs/>
        </w:rPr>
        <w:t xml:space="preserve">, </w:t>
      </w:r>
      <w:hyperlink r:id="rId155" w:tooltip="cdb:111587" w:history="1">
        <w:r>
          <w:rPr>
            <w:rStyle w:val="affa"/>
            <w:i/>
            <w:iCs/>
          </w:rPr>
          <w:t>10 мая 2017 года № 79</w:t>
        </w:r>
      </w:hyperlink>
      <w:r>
        <w:rPr>
          <w:rFonts w:cs="Arial"/>
          <w:i/>
          <w:iCs/>
        </w:rPr>
        <w:t>,</w:t>
      </w:r>
      <w:r>
        <w:rPr>
          <w:rFonts w:cs="Arial"/>
        </w:rPr>
        <w:t xml:space="preserve"> </w:t>
      </w:r>
      <w:hyperlink r:id="rId156" w:tooltip="cdb:111898" w:history="1">
        <w:r>
          <w:rPr>
            <w:rStyle w:val="affa"/>
            <w:i/>
            <w:iCs/>
          </w:rPr>
          <w:t>24 апреля 2019 года № 51</w:t>
        </w:r>
      </w:hyperlink>
      <w:r>
        <w:rPr>
          <w:rFonts w:cs="Arial"/>
          <w:i/>
          <w:iCs/>
        </w:rPr>
        <w:t>,</w:t>
      </w:r>
      <w:r>
        <w:rPr>
          <w:rFonts w:cs="Arial"/>
        </w:rPr>
        <w:t xml:space="preserve"> </w:t>
      </w:r>
      <w:hyperlink r:id="rId157" w:tooltip="cdb:112256" w:history="1">
        <w:r>
          <w:rPr>
            <w:rStyle w:val="affa"/>
            <w:i/>
            <w:iCs/>
          </w:rPr>
          <w:t>18 июня 2021 года № 72</w:t>
        </w:r>
      </w:hyperlink>
      <w:r>
        <w:rPr>
          <w:rFonts w:cs="Arial"/>
          <w:i/>
          <w:iCs/>
          <w:lang w:val="ky-KG"/>
        </w:rPr>
        <w:t xml:space="preserve">, </w:t>
      </w:r>
      <w:hyperlink r:id="rId158" w:history="1">
        <w:r>
          <w:rPr>
            <w:rStyle w:val="affa"/>
            <w:i/>
            <w:iCs/>
          </w:rPr>
          <w:t>21 января 2022 года № 11</w:t>
        </w:r>
      </w:hyperlink>
      <w:r>
        <w:rPr>
          <w:rFonts w:cs="Arial"/>
          <w:i/>
          <w:iCs/>
        </w:rPr>
        <w:t xml:space="preserve">, </w:t>
      </w:r>
      <w:hyperlink r:id="rId159" w:tooltip="https://cbd.minjust.gov.kg/4-5442/edition/23211/ru" w:history="1">
        <w:r>
          <w:rPr>
            <w:rStyle w:val="affa"/>
            <w:rFonts w:eastAsia="Arial" w:cs="Arial"/>
            <w:i/>
            <w:color w:val="0000FF"/>
            <w:szCs w:val="24"/>
          </w:rPr>
          <w:t>6 декабря 2024 года № 195</w:t>
        </w:r>
      </w:hyperlink>
      <w:r>
        <w:rPr>
          <w:rFonts w:cs="Arial"/>
          <w:bCs/>
          <w:i/>
        </w:rPr>
        <w:t xml:space="preserve">,  </w:t>
      </w:r>
      <w:hyperlink r:id="rId160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февраля 2025 года № 49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rFonts w:eastAsia="Arial" w:cs="Arial"/>
          <w:i/>
          <w:color w:val="000000"/>
          <w:szCs w:val="24"/>
        </w:rPr>
        <w:t>)</w:t>
      </w:r>
    </w:p>
    <w:p w14:paraId="1A44D9B8" w14:textId="77777777" w:rsidR="0015290D" w:rsidRDefault="0015290D">
      <w:pPr>
        <w:keepNext/>
        <w:spacing w:before="200"/>
        <w:jc w:val="center"/>
      </w:pPr>
    </w:p>
    <w:p w14:paraId="5E6129EE" w14:textId="77777777" w:rsidR="0015290D" w:rsidRDefault="00851783">
      <w:pPr>
        <w:keepNext/>
        <w:spacing w:before="200"/>
        <w:jc w:val="center"/>
        <w:rPr>
          <w:rFonts w:cs="Arial"/>
          <w:b/>
          <w:bCs/>
        </w:rPr>
      </w:pPr>
      <w:bookmarkStart w:id="19" w:name="g3"/>
      <w:bookmarkEnd w:id="19"/>
      <w:r>
        <w:rPr>
          <w:rFonts w:cs="Arial"/>
          <w:b/>
          <w:bCs/>
        </w:rPr>
        <w:t>Глава 3. Порядок проведения лицензирования</w:t>
      </w:r>
    </w:p>
    <w:p w14:paraId="5092713E" w14:textId="77777777" w:rsidR="0015290D" w:rsidRDefault="00851783">
      <w:r>
        <w:t> </w:t>
      </w:r>
    </w:p>
    <w:p w14:paraId="1D0F32F0" w14:textId="77777777" w:rsidR="0015290D" w:rsidRDefault="00851783">
      <w:bookmarkStart w:id="20" w:name="st_18"/>
      <w:bookmarkEnd w:id="20"/>
      <w:r>
        <w:rPr>
          <w:rFonts w:cs="Arial"/>
          <w:b/>
          <w:bCs/>
        </w:rPr>
        <w:t>Статья 18. Документы, необходимые для получения лицензии и (и</w:t>
      </w:r>
      <w:r>
        <w:rPr>
          <w:rFonts w:cs="Arial"/>
          <w:b/>
          <w:bCs/>
        </w:rPr>
        <w:t>ли) разрешения</w:t>
      </w:r>
    </w:p>
    <w:p w14:paraId="6B21EBBD" w14:textId="77777777" w:rsidR="0015290D" w:rsidRDefault="0015290D"/>
    <w:p w14:paraId="0F5DA79A" w14:textId="77777777" w:rsidR="0015290D" w:rsidRDefault="00851783">
      <w:pPr>
        <w:rPr>
          <w:rFonts w:cs="Arial"/>
        </w:rPr>
      </w:pPr>
      <w:r>
        <w:rPr>
          <w:rFonts w:cs="Arial"/>
        </w:rPr>
        <w:t>1.Для получения лицензии и (или) разрешения заявитель представляет или направляет посредством информационных технологий соответствующему лицензиару:</w:t>
      </w:r>
    </w:p>
    <w:p w14:paraId="16F36ED4" w14:textId="77777777" w:rsidR="0015290D" w:rsidRDefault="00851783">
      <w:r>
        <w:rPr>
          <w:rFonts w:cs="Arial"/>
        </w:rPr>
        <w:t>1) заявление установленной формы;</w:t>
      </w:r>
    </w:p>
    <w:p w14:paraId="13EF711E" w14:textId="77777777" w:rsidR="0015290D" w:rsidRDefault="00851783">
      <w:r>
        <w:rPr>
          <w:rFonts w:cs="Arial"/>
        </w:rPr>
        <w:t>2)  копию документа, удостоверяющего личность,– для физич</w:t>
      </w:r>
      <w:r>
        <w:rPr>
          <w:rFonts w:cs="Arial"/>
        </w:rPr>
        <w:t>еского лица;</w:t>
      </w:r>
    </w:p>
    <w:p w14:paraId="63D344EB" w14:textId="77777777" w:rsidR="0015290D" w:rsidRDefault="00851783">
      <w:r>
        <w:rPr>
          <w:rFonts w:cs="Arial"/>
        </w:rPr>
        <w:t>3) копию свидетельства о государственной регистрации – для юридического лица и индивидуального предпринимателя;</w:t>
      </w:r>
    </w:p>
    <w:p w14:paraId="3B07CDFA" w14:textId="77777777" w:rsidR="0015290D" w:rsidRDefault="00851783">
      <w:r>
        <w:rPr>
          <w:rFonts w:cs="Arial"/>
        </w:rPr>
        <w:t>4) копию документа, подтверждающего внесение государственной пошлины за рассмотрение заявления и выдачу лицензии и (или) разрешения;</w:t>
      </w:r>
    </w:p>
    <w:p w14:paraId="3575CB29" w14:textId="77777777" w:rsidR="0015290D" w:rsidRDefault="00851783">
      <w:r>
        <w:rPr>
          <w:rFonts w:cs="Arial"/>
        </w:rPr>
        <w:t>5) копии документов, предусмотренных Положением о лицензировании отдельных видов деятельности, утверждаемым Кабинетом Минис</w:t>
      </w:r>
      <w:r>
        <w:rPr>
          <w:rFonts w:cs="Arial"/>
        </w:rPr>
        <w:t>тров  Кыргызской Республики.</w:t>
      </w:r>
    </w:p>
    <w:p w14:paraId="02FFA77C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1</w:t>
      </w:r>
      <w:r>
        <w:rPr>
          <w:rFonts w:eastAsia="Arial" w:cs="Arial"/>
          <w:color w:val="000000"/>
          <w:szCs w:val="24"/>
          <w:vertAlign w:val="superscript"/>
        </w:rPr>
        <w:t>1</w:t>
      </w:r>
      <w:r>
        <w:rPr>
          <w:rFonts w:eastAsia="Arial" w:cs="Arial"/>
          <w:color w:val="000000"/>
          <w:szCs w:val="24"/>
        </w:rPr>
        <w:t>. Лицензиар запрашивает необходимые документы посредством системы межведомственного электронного взаимодействия у компетентных государственных органов, а в случае невозможности их получения необходимые документы подлежат пред</w:t>
      </w:r>
      <w:r>
        <w:rPr>
          <w:rFonts w:eastAsia="Arial" w:cs="Arial"/>
          <w:color w:val="000000"/>
          <w:szCs w:val="24"/>
        </w:rPr>
        <w:t>ставлению или направлению заявителем в бумажной форме.</w:t>
      </w:r>
    </w:p>
    <w:p w14:paraId="24C8ED61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1</w:t>
      </w:r>
      <w:r>
        <w:rPr>
          <w:rFonts w:eastAsia="Arial" w:cs="Arial"/>
          <w:color w:val="000000"/>
          <w:szCs w:val="24"/>
          <w:vertAlign w:val="superscript"/>
        </w:rPr>
        <w:t>2</w:t>
      </w:r>
      <w:r>
        <w:rPr>
          <w:rFonts w:eastAsia="Arial" w:cs="Arial"/>
          <w:color w:val="000000"/>
          <w:szCs w:val="24"/>
        </w:rPr>
        <w:t>. С учетом особенностей отдельных видов деятельности и необходимости получения приложения лицензиат представляет посредством информационных технологий соответствующему лицензиару уведомление, а также</w:t>
      </w:r>
      <w:r>
        <w:rPr>
          <w:rFonts w:eastAsia="Arial" w:cs="Arial"/>
          <w:color w:val="000000"/>
          <w:szCs w:val="24"/>
        </w:rPr>
        <w:t xml:space="preserve"> необходимые документы с указанием дополнительных выполняемых работ, услуг, действий и операций в рамках лицензируемого вида деятельности и (или) адреса нового объекта осуществления деятельности.</w:t>
      </w:r>
    </w:p>
    <w:p w14:paraId="4B4777F5" w14:textId="77777777" w:rsidR="0015290D" w:rsidRDefault="00851783">
      <w:r>
        <w:rPr>
          <w:rFonts w:cs="Arial"/>
        </w:rPr>
        <w:t>2. При обращении заявителя за получением лицензии и (или) ра</w:t>
      </w:r>
      <w:r>
        <w:rPr>
          <w:rFonts w:cs="Arial"/>
        </w:rPr>
        <w:t>зрешения посредством информационных технологий заявитель заполняет заявление установленной формы на сайте лицензиара или на Государственном портале электронных услуг в порядке, установленном правилами пользования Государственным порталом электронных услуг.</w:t>
      </w:r>
      <w:r>
        <w:rPr>
          <w:rFonts w:cs="Arial"/>
        </w:rPr>
        <w:t xml:space="preserve">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формате.</w:t>
      </w:r>
    </w:p>
    <w:p w14:paraId="0FD1DB0E" w14:textId="77777777" w:rsidR="0015290D" w:rsidRDefault="00851783">
      <w:r>
        <w:rPr>
          <w:rFonts w:cs="Arial"/>
        </w:rPr>
        <w:t>3. Заявитель может обратиться к лицензиару о выдаче электронной лицензии и (или) разрешения</w:t>
      </w:r>
      <w:r>
        <w:rPr>
          <w:rFonts w:cs="Arial"/>
        </w:rPr>
        <w:t xml:space="preserve">, указав об этом в заявлении. </w:t>
      </w:r>
    </w:p>
    <w:p w14:paraId="00CD74E4" w14:textId="77777777" w:rsidR="0015290D" w:rsidRDefault="00851783">
      <w:r>
        <w:rPr>
          <w:rFonts w:cs="Arial"/>
        </w:rPr>
        <w:t>4. Требованиелицензиаром от заявителя представления документов, не предусмотренных настоящим Законом и другими нормативными правовыми актами Кыргызской Республики, в части, не противоречащей настоящему Закону, запрещается.</w:t>
      </w:r>
    </w:p>
    <w:p w14:paraId="650A0945" w14:textId="77777777" w:rsidR="0015290D" w:rsidRDefault="00851783">
      <w:pPr>
        <w:rPr>
          <w:rFonts w:cs="Arial"/>
          <w:bCs/>
          <w:i/>
        </w:rPr>
      </w:pPr>
      <w:r>
        <w:rPr>
          <w:rFonts w:cs="Arial"/>
          <w:i/>
          <w:iCs/>
        </w:rPr>
        <w:t>(В</w:t>
      </w:r>
      <w:r>
        <w:rPr>
          <w:rFonts w:cs="Arial"/>
          <w:i/>
          <w:iCs/>
        </w:rPr>
        <w:t xml:space="preserve"> редакции Закон</w:t>
      </w:r>
      <w:r>
        <w:rPr>
          <w:rFonts w:cs="Arial"/>
          <w:i/>
          <w:iCs/>
          <w:lang w:val="ky-KG"/>
        </w:rPr>
        <w:t>ов</w:t>
      </w:r>
      <w:r>
        <w:rPr>
          <w:rFonts w:cs="Arial"/>
          <w:i/>
          <w:iCs/>
        </w:rPr>
        <w:t xml:space="preserve"> КР от </w:t>
      </w:r>
      <w:hyperlink r:id="rId161" w:tooltip="cdb:112344" w:history="1">
        <w:r>
          <w:rPr>
            <w:rStyle w:val="affa"/>
            <w:i/>
            <w:iCs/>
          </w:rPr>
          <w:t>21 января 2022 года № 11</w:t>
        </w:r>
      </w:hyperlink>
      <w:r>
        <w:rPr>
          <w:rFonts w:cs="Arial"/>
          <w:bCs/>
          <w:i/>
        </w:rPr>
        <w:t xml:space="preserve">, </w:t>
      </w:r>
      <w:hyperlink r:id="rId162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февраля 2025 года № 49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rFonts w:eastAsia="Arial" w:cs="Arial"/>
          <w:i/>
          <w:color w:val="000000"/>
          <w:szCs w:val="24"/>
        </w:rPr>
        <w:t>)</w:t>
      </w:r>
    </w:p>
    <w:p w14:paraId="4D128FFB" w14:textId="77777777" w:rsidR="0015290D" w:rsidRDefault="0015290D"/>
    <w:p w14:paraId="5C2A7569" w14:textId="77777777" w:rsidR="0015290D" w:rsidRDefault="00851783">
      <w:bookmarkStart w:id="21" w:name="st_19"/>
      <w:bookmarkEnd w:id="21"/>
      <w:r>
        <w:rPr>
          <w:rFonts w:cs="Arial"/>
          <w:b/>
          <w:bCs/>
        </w:rPr>
        <w:t>Статья 19. Государственная пошлина при выдаче, переоформлении лицензии и (или) разрешения и выдаче дублика</w:t>
      </w:r>
      <w:r>
        <w:rPr>
          <w:rFonts w:cs="Arial"/>
          <w:b/>
          <w:bCs/>
        </w:rPr>
        <w:t>та лицензии и (или) разрешения</w:t>
      </w:r>
    </w:p>
    <w:p w14:paraId="63E72631" w14:textId="77777777" w:rsidR="0015290D" w:rsidRDefault="0015290D"/>
    <w:p w14:paraId="35B118F7" w14:textId="77777777" w:rsidR="0015290D" w:rsidRDefault="00851783">
      <w:pPr>
        <w:rPr>
          <w:rFonts w:cs="Arial"/>
        </w:rPr>
      </w:pPr>
      <w:r>
        <w:rPr>
          <w:rFonts w:cs="Arial"/>
        </w:rPr>
        <w:t>1. При выдаче, переоформлении лицензии и (или) разрешения и выдаче дубликата лицензии и (или) разрешения взимается разовая государственная пошлина в соответствии с законодательством Кыргызской Республики о неналоговых дохода</w:t>
      </w:r>
      <w:r>
        <w:rPr>
          <w:rFonts w:cs="Arial"/>
        </w:rPr>
        <w:t xml:space="preserve">х. За процедуру признания лицензии в порядке взаимного признания и в одностороннем порядке, выданной лицензиаром иностранного государства, на территории Кыргызской Республики взимается государственная пошлина в соответствии с </w:t>
      </w:r>
      <w:hyperlink r:id="rId163" w:tooltip="cdb:111820" w:history="1">
        <w:r>
          <w:rPr>
            <w:rStyle w:val="affa"/>
          </w:rPr>
          <w:t>Кодексом</w:t>
        </w:r>
      </w:hyperlink>
      <w:r>
        <w:rPr>
          <w:rFonts w:cs="Arial"/>
        </w:rPr>
        <w:t xml:space="preserve"> Кыргызской Республики о неналоговых доходах.</w:t>
      </w:r>
    </w:p>
    <w:p w14:paraId="66179C89" w14:textId="77777777" w:rsidR="0015290D" w:rsidRDefault="00851783">
      <w:r>
        <w:rPr>
          <w:rFonts w:cs="Arial"/>
        </w:rPr>
        <w:t>2. Взимание с заявителей и лицензиатов иных государственных пошлин, не предусмотренных настоящим Законом, запрещается.</w:t>
      </w:r>
    </w:p>
    <w:p w14:paraId="32DD27AF" w14:textId="77777777" w:rsidR="0015290D" w:rsidRDefault="00851783">
      <w:pPr>
        <w:rPr>
          <w:rFonts w:cs="Arial"/>
          <w:bCs/>
          <w:i/>
        </w:rPr>
      </w:pPr>
      <w:r>
        <w:rPr>
          <w:rFonts w:cs="Arial"/>
          <w:i/>
          <w:iCs/>
        </w:rPr>
        <w:t xml:space="preserve">(В редакции Закона КР от </w:t>
      </w:r>
      <w:hyperlink r:id="rId164" w:tooltip="cdb:112032" w:history="1">
        <w:r>
          <w:rPr>
            <w:rStyle w:val="affa"/>
            <w:i/>
            <w:iCs/>
          </w:rPr>
          <w:t>23</w:t>
        </w:r>
        <w:r>
          <w:rPr>
            <w:rStyle w:val="affa"/>
            <w:i/>
            <w:iCs/>
          </w:rPr>
          <w:t xml:space="preserve"> марта 2020 года № 29</w:t>
        </w:r>
      </w:hyperlink>
      <w:r>
        <w:rPr>
          <w:rFonts w:cs="Arial"/>
          <w:i/>
          <w:iCs/>
        </w:rPr>
        <w:t>)</w:t>
      </w:r>
    </w:p>
    <w:p w14:paraId="69483E56" w14:textId="77777777" w:rsidR="0015290D" w:rsidRDefault="0015290D"/>
    <w:p w14:paraId="138C5A50" w14:textId="77777777" w:rsidR="0015290D" w:rsidRDefault="00851783">
      <w:bookmarkStart w:id="22" w:name="st_20"/>
      <w:bookmarkEnd w:id="22"/>
      <w:r>
        <w:rPr>
          <w:rFonts w:cs="Arial"/>
          <w:b/>
          <w:bCs/>
        </w:rPr>
        <w:t>Статья 20. Сроки рассмотрения заявления и выдачи лицензии и (или) разрешения</w:t>
      </w:r>
    </w:p>
    <w:p w14:paraId="0A716637" w14:textId="77777777" w:rsidR="0015290D" w:rsidRDefault="0015290D"/>
    <w:p w14:paraId="3B6AF378" w14:textId="77777777" w:rsidR="0015290D" w:rsidRDefault="00851783">
      <w:pPr>
        <w:rPr>
          <w:rFonts w:cs="Arial"/>
        </w:rPr>
      </w:pPr>
      <w:r>
        <w:rPr>
          <w:rFonts w:cs="Arial"/>
        </w:rPr>
        <w:t>1. Лицензиар принимает решение о выдаче или об отказе в выдаче лицензии и (или) разрешения не позднее тридцати календарных дней со дня подачи заявления со</w:t>
      </w:r>
      <w:r>
        <w:rPr>
          <w:rFonts w:cs="Arial"/>
        </w:rPr>
        <w:t xml:space="preserve"> всеми необходимыми документами, за исключением случаев выдачи лицензий на право использования радиочастотного спектра, требующего международного согласования с приграничными странами Кыргызской Республики.</w:t>
      </w:r>
    </w:p>
    <w:p w14:paraId="110B11DF" w14:textId="77777777" w:rsidR="0015290D" w:rsidRDefault="00851783">
      <w:r>
        <w:rPr>
          <w:rFonts w:cs="Arial"/>
        </w:rPr>
        <w:t>2. Решение о предоставлении лицензии и (или) разр</w:t>
      </w:r>
      <w:r>
        <w:rPr>
          <w:rFonts w:cs="Arial"/>
        </w:rPr>
        <w:t>ешения или отказе в их выдаче оформляется соответствующим актом лицензиара.</w:t>
      </w:r>
    </w:p>
    <w:p w14:paraId="70B9523A" w14:textId="77777777" w:rsidR="0015290D" w:rsidRDefault="00851783">
      <w:r>
        <w:rPr>
          <w:rFonts w:cs="Arial"/>
        </w:rPr>
        <w:t>3. Лицензирующий орган обязан в сроки, установленные для выдачи лицензии и (или) разрешения, уведомить заявителя о принятии решения о выдаче либо об отказе в выдаче лицензии и (или</w:t>
      </w:r>
      <w:r>
        <w:rPr>
          <w:rFonts w:cs="Arial"/>
        </w:rPr>
        <w:t>) разрешения.</w:t>
      </w:r>
    </w:p>
    <w:p w14:paraId="10948072" w14:textId="77777777" w:rsidR="0015290D" w:rsidRDefault="00851783">
      <w:r>
        <w:rPr>
          <w:rFonts w:cs="Arial"/>
        </w:rPr>
        <w:t>Уведомление о выдаче либо об отказе в выдаче лицензии и (или) разрешения направляется (вручается) заявителю в письменной форме.</w:t>
      </w:r>
    </w:p>
    <w:p w14:paraId="2C10552E" w14:textId="77777777" w:rsidR="0015290D" w:rsidRDefault="00851783">
      <w:r>
        <w:rPr>
          <w:rFonts w:cs="Arial"/>
        </w:rPr>
        <w:t>4. Сведения о выданных лицензиях и (или) разрешениях должны быть внесены лицензиаром в реестр на основании соответ</w:t>
      </w:r>
      <w:r>
        <w:rPr>
          <w:rFonts w:cs="Arial"/>
        </w:rPr>
        <w:t>ствующего решения о выдаче лицензии и (или) разрешения. Лицензия и (или) разрешение считаются официально выданными с даты внесения сведений об этом в реестр. Лицензиар вносит в реестр сведения о выдаче лицензии и (или) разрешения в день выдачи лицензии.</w:t>
      </w:r>
    </w:p>
    <w:p w14:paraId="09A08F4B" w14:textId="77777777" w:rsidR="0015290D" w:rsidRDefault="00851783">
      <w:r>
        <w:rPr>
          <w:rFonts w:cs="Arial"/>
        </w:rPr>
        <w:t>5.</w:t>
      </w:r>
      <w:r>
        <w:rPr>
          <w:rFonts w:cs="Arial"/>
        </w:rPr>
        <w:t xml:space="preserve"> В случае если лицензиар в сроки, установленные частью 1 настоящей статьи, письменно не уведомил заявителя об отказе в предоставлении лицензии и (или) разрешения, то лицензия и (или) разрешение считаются выданными,  за исключением лицензий и разрешений, пр</w:t>
      </w:r>
      <w:r>
        <w:rPr>
          <w:rFonts w:cs="Arial"/>
        </w:rPr>
        <w:t>едусмотренных пунктом 36 статьи 15 и пунктом 11 статьи 17 настоящего Закона. Лицензиар не позднее следующего дня с даты истечения срока для выдачи лицензии и (или) разрешения обязан внести сведения о предоставлении лицензии и (или) разрешения в реестр и вы</w:t>
      </w:r>
      <w:r>
        <w:rPr>
          <w:rFonts w:cs="Arial"/>
        </w:rPr>
        <w:t>дать заявителю запрашиваемые лицензию и (или) разрешение.</w:t>
      </w:r>
    </w:p>
    <w:p w14:paraId="6FA5F1F5" w14:textId="77777777" w:rsidR="0015290D" w:rsidRDefault="00851783">
      <w:r>
        <w:rPr>
          <w:rFonts w:cs="Arial"/>
        </w:rPr>
        <w:t>6. Заявитель, в случае неполучения письменного отказа в выдаче лицензии и (или) разрешения или неполучения самих лицензии и (или) разрешения в установленные сроки, в течение тридцати календарных дне</w:t>
      </w:r>
      <w:r>
        <w:rPr>
          <w:rFonts w:cs="Arial"/>
        </w:rPr>
        <w:t>й с даты истечения срока, установленного для выдачи лицензии, письменно уведомляет лицензиара о начале осуществления заявленного им вида деятельности.</w:t>
      </w:r>
    </w:p>
    <w:p w14:paraId="4C40294E" w14:textId="77777777" w:rsidR="0015290D" w:rsidRDefault="00851783">
      <w:pPr>
        <w:spacing w:after="240"/>
        <w:rPr>
          <w:rFonts w:cs="Arial"/>
          <w:bCs/>
          <w:i/>
        </w:rPr>
      </w:pPr>
      <w:r>
        <w:rPr>
          <w:rFonts w:cs="Arial"/>
          <w:i/>
          <w:iCs/>
        </w:rPr>
        <w:t xml:space="preserve">(В редакции Закона КР от </w:t>
      </w:r>
      <w:hyperlink r:id="rId165" w:tooltip="cdb:205400" w:history="1">
        <w:r>
          <w:rPr>
            <w:rStyle w:val="affa"/>
            <w:i/>
            <w:iCs/>
          </w:rPr>
          <w:t>31 декабря 2014 года № 179</w:t>
        </w:r>
      </w:hyperlink>
      <w:r>
        <w:rPr>
          <w:rFonts w:cs="Arial"/>
          <w:i/>
          <w:iCs/>
        </w:rPr>
        <w:t>)</w:t>
      </w:r>
    </w:p>
    <w:p w14:paraId="547D855A" w14:textId="77777777" w:rsidR="0015290D" w:rsidRDefault="0015290D">
      <w:pPr>
        <w:spacing w:after="240"/>
      </w:pPr>
    </w:p>
    <w:p w14:paraId="6E71BCBD" w14:textId="77777777" w:rsidR="0015290D" w:rsidRDefault="00851783">
      <w:pPr>
        <w:rPr>
          <w:rFonts w:cs="Arial"/>
          <w:b/>
          <w:bCs/>
        </w:rPr>
      </w:pPr>
      <w:bookmarkStart w:id="23" w:name="st_21"/>
      <w:bookmarkEnd w:id="23"/>
      <w:r>
        <w:rPr>
          <w:rFonts w:cs="Arial"/>
          <w:b/>
          <w:bCs/>
        </w:rPr>
        <w:t>Статья 21. Отказ в выдаче лицензии и (или) разрешения</w:t>
      </w:r>
    </w:p>
    <w:p w14:paraId="1C627FD8" w14:textId="77777777" w:rsidR="0015290D" w:rsidRDefault="0015290D"/>
    <w:p w14:paraId="09CF4B94" w14:textId="77777777" w:rsidR="0015290D" w:rsidRDefault="00851783">
      <w:r>
        <w:rPr>
          <w:rFonts w:cs="Arial"/>
        </w:rPr>
        <w:t>1. Основанием отказа в выдаче лицензии и (или) разрешения являются:</w:t>
      </w:r>
    </w:p>
    <w:p w14:paraId="70931287" w14:textId="77777777" w:rsidR="0015290D" w:rsidRDefault="00851783">
      <w:r>
        <w:rPr>
          <w:rFonts w:cs="Arial"/>
        </w:rPr>
        <w:t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 w14:paraId="553AB3DC" w14:textId="77777777" w:rsidR="0015290D" w:rsidRDefault="00851783">
      <w:r>
        <w:rPr>
          <w:rFonts w:cs="Arial"/>
        </w:rPr>
        <w:t>2) наличие решения суда, запрещающего заявителю заним</w:t>
      </w:r>
      <w:r>
        <w:rPr>
          <w:rFonts w:cs="Arial"/>
        </w:rPr>
        <w:t>аться данным видом деятельности;</w:t>
      </w:r>
    </w:p>
    <w:p w14:paraId="4812F1A3" w14:textId="77777777" w:rsidR="0015290D" w:rsidRDefault="00851783">
      <w:pPr>
        <w:rPr>
          <w:rFonts w:cs="Arial"/>
        </w:rPr>
      </w:pPr>
      <w:r>
        <w:rPr>
          <w:rFonts w:cs="Arial"/>
        </w:rPr>
        <w:t>3) предоставление заявителем недостоверной или неполной информации;</w:t>
      </w:r>
    </w:p>
    <w:p w14:paraId="19CCD794" w14:textId="77777777" w:rsidR="0015290D" w:rsidRDefault="00851783">
      <w:pPr>
        <w:rPr>
          <w:szCs w:val="24"/>
        </w:rPr>
      </w:pPr>
      <w:r>
        <w:rPr>
          <w:rFonts w:cs="Arial"/>
          <w:szCs w:val="24"/>
        </w:rPr>
        <w:t xml:space="preserve">4) </w:t>
      </w:r>
      <w:r>
        <w:rPr>
          <w:rFonts w:eastAsia="Arial" w:cs="Arial"/>
          <w:color w:val="000000"/>
          <w:szCs w:val="24"/>
        </w:rPr>
        <w:t xml:space="preserve">если документы, предоставленные заявителем, не соответствуют требованиям, установленным настоящим Законом и Положением о лицензировании отдельных видов </w:t>
      </w:r>
      <w:r>
        <w:rPr>
          <w:rFonts w:eastAsia="Arial" w:cs="Arial"/>
          <w:color w:val="000000"/>
          <w:szCs w:val="24"/>
        </w:rPr>
        <w:t>деятельности, утверждаемым Кабинетом Министров Кыргызской Республики;</w:t>
      </w:r>
    </w:p>
    <w:p w14:paraId="627708AD" w14:textId="77777777" w:rsidR="0015290D" w:rsidRDefault="00851783">
      <w:r>
        <w:rPr>
          <w:rFonts w:cs="Arial"/>
        </w:rPr>
        <w:t>5) невнесение государственной пошлины за рассмотрение и выдачу лицензии и (или) разрешения.</w:t>
      </w:r>
    </w:p>
    <w:p w14:paraId="0B94D2BB" w14:textId="77777777" w:rsidR="0015290D" w:rsidRDefault="00851783">
      <w:r>
        <w:rPr>
          <w:rFonts w:cs="Arial"/>
        </w:rPr>
        <w:t>2. Лицензиар вправе дать письменный отказ только один раз с изложением полных оснований для от</w:t>
      </w:r>
      <w:r>
        <w:rPr>
          <w:rFonts w:cs="Arial"/>
        </w:rPr>
        <w:t>каза.</w:t>
      </w:r>
    </w:p>
    <w:p w14:paraId="67650967" w14:textId="77777777" w:rsidR="0015290D" w:rsidRDefault="00851783">
      <w:r>
        <w:rPr>
          <w:rFonts w:cs="Arial"/>
        </w:rPr>
        <w:t>3. В случае устранения оснований отказа, указанных в пунктах 3 - 5 части 1 настоящей статьи, заявление подлежит повторному рассмотрению. При этом срок рассмотрения заявления и выдачи лицензии и (или) разрешения начинает исчисляться со дня предоставле</w:t>
      </w:r>
      <w:r>
        <w:rPr>
          <w:rFonts w:cs="Arial"/>
        </w:rPr>
        <w:t xml:space="preserve">ния заявления на повторное рассмотрение. </w:t>
      </w:r>
    </w:p>
    <w:p w14:paraId="2A269A79" w14:textId="77777777" w:rsidR="0015290D" w:rsidRDefault="00851783">
      <w:r>
        <w:rPr>
          <w:rFonts w:cs="Arial"/>
        </w:rPr>
        <w:t>Не допускается отказ по ранее рассмотренным документам заявителя.</w:t>
      </w:r>
    </w:p>
    <w:p w14:paraId="2600D692" w14:textId="77777777" w:rsidR="0015290D" w:rsidRDefault="00851783">
      <w:r>
        <w:rPr>
          <w:rFonts w:cs="Arial"/>
        </w:rPr>
        <w:t>4. Запрещается отказ в выдаче лицензии и (или) разрешения по иным основаниям, не предусмотренным настоящей статьей.</w:t>
      </w:r>
    </w:p>
    <w:p w14:paraId="093464E0" w14:textId="77777777" w:rsidR="0015290D" w:rsidRDefault="00851783">
      <w:r>
        <w:rPr>
          <w:rFonts w:cs="Arial"/>
        </w:rPr>
        <w:t xml:space="preserve">5. При отказе в выдаче лицензии </w:t>
      </w:r>
      <w:r>
        <w:rPr>
          <w:rFonts w:cs="Arial"/>
        </w:rPr>
        <w:t>и (или) разрешения лицензиар, в сроки, установленные для выдачи лицензии и (или) разрешения, обязан уведомить заявителя лицензии и (или) разрешения о принятом решении в письменной форме с указанием причин отказа.</w:t>
      </w:r>
    </w:p>
    <w:p w14:paraId="3A0EA3F1" w14:textId="77777777" w:rsidR="0015290D" w:rsidRDefault="00851783">
      <w:pPr>
        <w:rPr>
          <w:rFonts w:cs="Arial"/>
          <w:bCs/>
          <w:i/>
        </w:rPr>
      </w:pPr>
      <w:r>
        <w:rPr>
          <w:rFonts w:cs="Arial"/>
          <w:i/>
          <w:iCs/>
        </w:rPr>
        <w:t>(В редакции Закон</w:t>
      </w:r>
      <w:r>
        <w:rPr>
          <w:rFonts w:cs="Arial"/>
          <w:i/>
          <w:iCs/>
          <w:lang w:val="ky-KG"/>
        </w:rPr>
        <w:t>ов</w:t>
      </w:r>
      <w:r>
        <w:rPr>
          <w:rFonts w:cs="Arial"/>
          <w:i/>
          <w:iCs/>
        </w:rPr>
        <w:t xml:space="preserve"> КР от </w:t>
      </w:r>
      <w:hyperlink r:id="rId166" w:tooltip="cdb:112344" w:history="1">
        <w:r>
          <w:rPr>
            <w:rStyle w:val="affa"/>
            <w:i/>
            <w:iCs/>
          </w:rPr>
          <w:t>21 января 2022 года № 11</w:t>
        </w:r>
      </w:hyperlink>
      <w:r>
        <w:rPr>
          <w:rFonts w:cs="Arial"/>
          <w:bCs/>
          <w:i/>
        </w:rPr>
        <w:t xml:space="preserve">, </w:t>
      </w:r>
      <w:hyperlink r:id="rId167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февраля 2025 года № 49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rFonts w:eastAsia="Arial" w:cs="Arial"/>
          <w:i/>
          <w:color w:val="000000"/>
          <w:szCs w:val="24"/>
        </w:rPr>
        <w:t>)</w:t>
      </w:r>
    </w:p>
    <w:p w14:paraId="5EB421BA" w14:textId="77777777" w:rsidR="0015290D" w:rsidRDefault="0015290D"/>
    <w:p w14:paraId="3F7EB9DB" w14:textId="77777777" w:rsidR="0015290D" w:rsidRDefault="00851783">
      <w:pPr>
        <w:rPr>
          <w:rFonts w:cs="Arial"/>
          <w:b/>
          <w:bCs/>
        </w:rPr>
      </w:pPr>
      <w:bookmarkStart w:id="24" w:name="st_22"/>
      <w:bookmarkEnd w:id="24"/>
      <w:r>
        <w:rPr>
          <w:rFonts w:cs="Arial"/>
          <w:b/>
          <w:bCs/>
        </w:rPr>
        <w:t>Статья 22. Обжалование отказа в предоставлении лицензии  и (или) разрешения и возмещение убытков  вследствие необоснованного отказа</w:t>
      </w:r>
    </w:p>
    <w:p w14:paraId="7BACE5DD" w14:textId="77777777" w:rsidR="0015290D" w:rsidRDefault="0015290D"/>
    <w:p w14:paraId="32FB5149" w14:textId="77777777" w:rsidR="0015290D" w:rsidRDefault="00851783">
      <w:r>
        <w:rPr>
          <w:rFonts w:cs="Arial"/>
        </w:rPr>
        <w:t>1. Заявитель имеет право обжаловать отказ лицензиара в выдаче лицензии и (или) разрешения в порядке, установленном законода</w:t>
      </w:r>
      <w:r>
        <w:rPr>
          <w:rFonts w:cs="Arial"/>
        </w:rPr>
        <w:t xml:space="preserve">тельством Кыргызской Республики. </w:t>
      </w:r>
    </w:p>
    <w:p w14:paraId="6E6A3D0D" w14:textId="77777777" w:rsidR="0015290D" w:rsidRDefault="00851783">
      <w:pPr>
        <w:rPr>
          <w:rFonts w:cs="Arial"/>
        </w:rPr>
      </w:pPr>
      <w:r>
        <w:rPr>
          <w:rFonts w:cs="Arial"/>
        </w:rPr>
        <w:t>2. Возмещение убытков, вызванных необоснованным отказом в выдаче лицензии или нарушением прав лицензиата, осуществляется в порядке, установленном гражданским законодательством.</w:t>
      </w:r>
    </w:p>
    <w:p w14:paraId="7CB50C43" w14:textId="77777777" w:rsidR="0015290D" w:rsidRDefault="0015290D"/>
    <w:p w14:paraId="48A45FF3" w14:textId="77777777" w:rsidR="0015290D" w:rsidRDefault="00851783">
      <w:pPr>
        <w:rPr>
          <w:rFonts w:cs="Arial"/>
          <w:b/>
          <w:bCs/>
        </w:rPr>
      </w:pPr>
      <w:bookmarkStart w:id="25" w:name="st_23"/>
      <w:bookmarkEnd w:id="25"/>
      <w:r>
        <w:rPr>
          <w:rFonts w:cs="Arial"/>
          <w:b/>
          <w:bCs/>
        </w:rPr>
        <w:t>Статья 23. Переоформление лицензии и (или) р</w:t>
      </w:r>
      <w:r>
        <w:rPr>
          <w:rFonts w:cs="Arial"/>
          <w:b/>
          <w:bCs/>
        </w:rPr>
        <w:t>азрешения</w:t>
      </w:r>
    </w:p>
    <w:p w14:paraId="6501BF9F" w14:textId="77777777" w:rsidR="0015290D" w:rsidRDefault="0015290D"/>
    <w:p w14:paraId="0F212882" w14:textId="77777777" w:rsidR="0015290D" w:rsidRDefault="00851783">
      <w:r>
        <w:rPr>
          <w:rFonts w:cs="Arial"/>
        </w:rPr>
        <w:t xml:space="preserve">1. Основаниями для переоформления лицензии и (или) разрешения являются: </w:t>
      </w:r>
    </w:p>
    <w:p w14:paraId="061BAC5E" w14:textId="77777777" w:rsidR="0015290D" w:rsidRDefault="00851783">
      <w:r>
        <w:rPr>
          <w:rFonts w:cs="Arial"/>
        </w:rPr>
        <w:t>1) реорганизация юридического лица;</w:t>
      </w:r>
    </w:p>
    <w:p w14:paraId="6EB03AE8" w14:textId="77777777" w:rsidR="0015290D" w:rsidRDefault="00851783">
      <w:r>
        <w:rPr>
          <w:rFonts w:cs="Arial"/>
        </w:rPr>
        <w:t>2) изменение наименования юридического лица;</w:t>
      </w:r>
    </w:p>
    <w:p w14:paraId="79D0CF4A" w14:textId="77777777" w:rsidR="0015290D" w:rsidRDefault="00851783">
      <w:pPr>
        <w:rPr>
          <w:rFonts w:cs="Arial"/>
        </w:rPr>
      </w:pPr>
      <w:r>
        <w:rPr>
          <w:rFonts w:cs="Arial"/>
        </w:rPr>
        <w:t>3) изменение фамилии, имени, отчества физического лица;</w:t>
      </w:r>
    </w:p>
    <w:p w14:paraId="5AAD3135" w14:textId="77777777" w:rsidR="0015290D" w:rsidRDefault="00851783">
      <w:r>
        <w:rPr>
          <w:rFonts w:eastAsia="Arial" w:cs="Arial"/>
          <w:color w:val="000000"/>
        </w:rPr>
        <w:t>3</w:t>
      </w:r>
      <w:r>
        <w:rPr>
          <w:rFonts w:eastAsia="Arial" w:cs="Arial"/>
          <w:color w:val="000000"/>
          <w:vertAlign w:val="superscript"/>
        </w:rPr>
        <w:t>1</w:t>
      </w:r>
      <w:r>
        <w:rPr>
          <w:rFonts w:eastAsia="Arial" w:cs="Arial"/>
          <w:color w:val="000000"/>
        </w:rPr>
        <w:t>) изменение географического назва</w:t>
      </w:r>
      <w:r>
        <w:rPr>
          <w:rFonts w:eastAsia="Arial" w:cs="Arial"/>
          <w:color w:val="000000"/>
        </w:rPr>
        <w:t xml:space="preserve">ния места (адреса) осуществления лицензируемой деятельности в отношении лицензий, предусмотренных пунктами 7 и 8 </w:t>
      </w:r>
      <w:hyperlink r:id="rId168" w:anchor="st_15" w:tooltip="https://cbd.minjust.gov.kg/205058/edition/13991/ru#st_15" w:history="1">
        <w:r>
          <w:rPr>
            <w:rStyle w:val="affa"/>
            <w:rFonts w:eastAsia="Arial" w:cs="Arial"/>
            <w:color w:val="0000FF"/>
            <w:u w:val="none"/>
          </w:rPr>
          <w:t>ста</w:t>
        </w:r>
        <w:r>
          <w:rPr>
            <w:rStyle w:val="affa"/>
            <w:rFonts w:eastAsia="Arial" w:cs="Arial"/>
            <w:color w:val="0000FF"/>
            <w:u w:val="none"/>
          </w:rPr>
          <w:t>тьи 15</w:t>
        </w:r>
      </w:hyperlink>
      <w:r>
        <w:rPr>
          <w:rFonts w:eastAsia="Arial" w:cs="Arial"/>
          <w:color w:val="000000"/>
        </w:rPr>
        <w:t xml:space="preserve"> настоящего Закона;</w:t>
      </w:r>
    </w:p>
    <w:p w14:paraId="4145AAAD" w14:textId="77777777" w:rsidR="0015290D" w:rsidRDefault="00851783">
      <w:r>
        <w:rPr>
          <w:rFonts w:cs="Arial"/>
        </w:rPr>
        <w:t>4) отчуждение лицензии;</w:t>
      </w:r>
    </w:p>
    <w:p w14:paraId="28B18252" w14:textId="77777777" w:rsidR="0015290D" w:rsidRDefault="00851783">
      <w:r>
        <w:rPr>
          <w:rFonts w:cs="Arial"/>
        </w:rPr>
        <w:t>5) продление срока действия лицензии и (или) разрешения.</w:t>
      </w:r>
    </w:p>
    <w:p w14:paraId="3CE1449A" w14:textId="77777777" w:rsidR="0015290D" w:rsidRDefault="00851783">
      <w:r>
        <w:rPr>
          <w:rFonts w:cs="Arial"/>
        </w:rPr>
        <w:t>6) реструктуризация юридического лица.</w:t>
      </w:r>
    </w:p>
    <w:p w14:paraId="2911A65B" w14:textId="77777777" w:rsidR="0015290D" w:rsidRDefault="00851783">
      <w:r>
        <w:rPr>
          <w:rFonts w:cs="Arial"/>
        </w:rPr>
        <w:t>2. При возникновении оснований для переоформления лицензии и (или) разрешения лицензиат обязан обратиться с заявлением.</w:t>
      </w:r>
    </w:p>
    <w:p w14:paraId="2527C5CE" w14:textId="77777777" w:rsidR="0015290D" w:rsidRDefault="00851783">
      <w:r>
        <w:rPr>
          <w:rFonts w:cs="Arial"/>
        </w:rPr>
        <w:t>3. Заявление о переоформлении лицензии и (или) разрешения с указанием основания для переоформления и новых сведений, с приложением докум</w:t>
      </w:r>
      <w:r>
        <w:rPr>
          <w:rFonts w:cs="Arial"/>
        </w:rPr>
        <w:t>ентов, подтверждающих соответствующие изменения, подается лицензиатом лицензиару не позднее чем через пятнадцать рабочих дней со дня возникновения оснований для переоформления.</w:t>
      </w:r>
    </w:p>
    <w:p w14:paraId="01DC3406" w14:textId="77777777" w:rsidR="0015290D" w:rsidRDefault="00851783">
      <w:r>
        <w:rPr>
          <w:rFonts w:cs="Arial"/>
        </w:rPr>
        <w:t>4. Переоформление лицензии и (или) разрешения осуществляется в течение пяти раб</w:t>
      </w:r>
      <w:r>
        <w:rPr>
          <w:rFonts w:cs="Arial"/>
        </w:rPr>
        <w:t xml:space="preserve">очих дней со дня получения лицензиаром соответствующего заявления. При переоформлении лицензии и (или) разрешения лицензиар вносит соответствующие изменения в реестр. </w:t>
      </w:r>
    </w:p>
    <w:p w14:paraId="77C488E4" w14:textId="77777777" w:rsidR="0015290D" w:rsidRDefault="00851783">
      <w:r>
        <w:rPr>
          <w:rFonts w:cs="Arial"/>
        </w:rPr>
        <w:t>5. В случае если лицензия временная, срок действия переоформленной лицензии не может пре</w:t>
      </w:r>
      <w:r>
        <w:rPr>
          <w:rFonts w:cs="Arial"/>
        </w:rPr>
        <w:t>вышать срока действия, указанного в прежней лицензии.</w:t>
      </w:r>
    </w:p>
    <w:p w14:paraId="49C4944E" w14:textId="77777777" w:rsidR="0015290D" w:rsidRDefault="00851783">
      <w:pPr>
        <w:rPr>
          <w:rFonts w:cs="Arial"/>
          <w:bCs/>
          <w:i/>
        </w:rPr>
      </w:pPr>
      <w:r>
        <w:rPr>
          <w:rFonts w:cs="Arial"/>
          <w:i/>
          <w:iCs/>
        </w:rPr>
        <w:t xml:space="preserve">(В редакции Закона КР от </w:t>
      </w:r>
      <w:hyperlink r:id="rId169" w:tooltip="cdb:111987" w:history="1">
        <w:r>
          <w:rPr>
            <w:rStyle w:val="affa"/>
            <w:i/>
            <w:iCs/>
          </w:rPr>
          <w:t xml:space="preserve">31 декабря 2019 года </w:t>
        </w:r>
      </w:hyperlink>
      <w:hyperlink r:id="rId170" w:tooltip="cdb:111987" w:history="1">
        <w:r>
          <w:rPr>
            <w:rStyle w:val="affa"/>
            <w:i/>
            <w:iCs/>
          </w:rPr>
          <w:t>№</w:t>
        </w:r>
      </w:hyperlink>
      <w:hyperlink r:id="rId171" w:tooltip="cdb:111987" w:history="1">
        <w:r>
          <w:rPr>
            <w:rStyle w:val="affa"/>
            <w:i/>
            <w:iCs/>
          </w:rPr>
          <w:t xml:space="preserve"> 150,</w:t>
        </w:r>
      </w:hyperlink>
      <w:r>
        <w:rPr>
          <w:rFonts w:cs="Arial"/>
          <w:i/>
          <w:iCs/>
        </w:rPr>
        <w:t xml:space="preserve"> </w:t>
      </w:r>
      <w:hyperlink r:id="rId172" w:tooltip="https://cbd.minjust.gov.kg/4-5442/edition/23211/ru" w:history="1">
        <w:r>
          <w:rPr>
            <w:rStyle w:val="affa"/>
            <w:rFonts w:eastAsia="Arial" w:cs="Arial"/>
            <w:i/>
            <w:color w:val="0000FF"/>
            <w:szCs w:val="24"/>
          </w:rPr>
          <w:t>6 декабря 2024 года № 195</w:t>
        </w:r>
      </w:hyperlink>
      <w:r>
        <w:rPr>
          <w:rFonts w:cs="Arial"/>
          <w:i/>
          <w:iCs/>
        </w:rPr>
        <w:t>)</w:t>
      </w:r>
    </w:p>
    <w:p w14:paraId="157A6076" w14:textId="77777777" w:rsidR="0015290D" w:rsidRDefault="0015290D"/>
    <w:p w14:paraId="12D34678" w14:textId="77777777" w:rsidR="0015290D" w:rsidRDefault="00851783">
      <w:pPr>
        <w:rPr>
          <w:rFonts w:cs="Arial"/>
          <w:b/>
          <w:bCs/>
        </w:rPr>
      </w:pPr>
      <w:bookmarkStart w:id="26" w:name="st_24"/>
      <w:bookmarkEnd w:id="26"/>
      <w:r>
        <w:rPr>
          <w:rFonts w:cs="Arial"/>
          <w:b/>
          <w:bCs/>
        </w:rPr>
        <w:t>Статья 24. Изменение данных, указанных в документах, прилагаемых к заявлению о выдаче лицензии  и (или) разрешения</w:t>
      </w:r>
    </w:p>
    <w:p w14:paraId="4E431487" w14:textId="77777777" w:rsidR="0015290D" w:rsidRDefault="0015290D"/>
    <w:p w14:paraId="7E775BF3" w14:textId="77777777" w:rsidR="0015290D" w:rsidRDefault="00851783">
      <w:r>
        <w:rPr>
          <w:rFonts w:cs="Arial"/>
        </w:rPr>
        <w:t>1. Лицензиат обязан уведомлять лицензиара обо всех изменениях данных, указанных в документах, прилагаемых к заявлению о выдаче лицензии и (и</w:t>
      </w:r>
      <w:r>
        <w:rPr>
          <w:rFonts w:cs="Arial"/>
        </w:rPr>
        <w:t xml:space="preserve">ли) разрешения, не являющихся основаниями для переоформления лицензии и (или) разрешения, предусмотренными статьей 23 настоящего Закона. </w:t>
      </w:r>
    </w:p>
    <w:p w14:paraId="440F8279" w14:textId="77777777" w:rsidR="0015290D" w:rsidRDefault="00851783">
      <w:r>
        <w:rPr>
          <w:rFonts w:cs="Arial"/>
        </w:rPr>
        <w:t>2. Уведомление подается в письменной форме, в течение десяти рабочих дней после возникновения изменений, вместе с ориг</w:t>
      </w:r>
      <w:r>
        <w:rPr>
          <w:rFonts w:cs="Arial"/>
        </w:rPr>
        <w:t>иналами документов или их копиями (с представлением оригиналов для сверки), подтверждающими указанные изменения.</w:t>
      </w:r>
    </w:p>
    <w:p w14:paraId="220D25EA" w14:textId="77777777" w:rsidR="0015290D" w:rsidRDefault="00851783">
      <w:pPr>
        <w:rPr>
          <w:rFonts w:cs="Arial"/>
        </w:rPr>
      </w:pPr>
      <w:r>
        <w:rPr>
          <w:rFonts w:cs="Arial"/>
        </w:rPr>
        <w:t>3. Лицензиар вносит соответствующие изменения в реестр в течение трех рабочих дней с даты поступления уведомления.</w:t>
      </w:r>
    </w:p>
    <w:p w14:paraId="6D744032" w14:textId="77777777" w:rsidR="0015290D" w:rsidRDefault="0015290D"/>
    <w:p w14:paraId="1FCFB53A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00" w:after="60" w:line="229" w:lineRule="atLeast"/>
        <w:ind w:firstLine="425"/>
        <w:rPr>
          <w:rFonts w:eastAsia="Arial" w:cs="Arial"/>
          <w:b/>
          <w:bCs/>
          <w:color w:val="000000"/>
          <w:szCs w:val="24"/>
        </w:rPr>
      </w:pPr>
      <w:bookmarkStart w:id="27" w:name="st_25"/>
      <w:bookmarkEnd w:id="27"/>
      <w:r>
        <w:rPr>
          <w:rFonts w:eastAsia="Arial" w:cs="Arial"/>
          <w:b/>
          <w:color w:val="000000"/>
          <w:szCs w:val="24"/>
        </w:rPr>
        <w:t xml:space="preserve">Статья 25. Продление срока </w:t>
      </w:r>
      <w:r>
        <w:rPr>
          <w:rFonts w:eastAsia="Arial" w:cs="Arial"/>
          <w:b/>
          <w:color w:val="000000"/>
          <w:szCs w:val="24"/>
        </w:rPr>
        <w:t>действия временной лицензии</w:t>
      </w:r>
    </w:p>
    <w:p w14:paraId="7E683DAB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00" w:after="60" w:line="229" w:lineRule="atLeast"/>
        <w:ind w:firstLine="425"/>
        <w:rPr>
          <w:szCs w:val="24"/>
        </w:rPr>
      </w:pPr>
    </w:p>
    <w:p w14:paraId="0012D3E4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1. Срок действия временной лицензии может быть продлен.</w:t>
      </w:r>
    </w:p>
    <w:p w14:paraId="6D579496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2. Основания и порядок продления временных лицензий устанавливаются Положением о лицензировании отдельных видов деятельности, утверждаемым Кабинетом Министров  Кыргызской Республики, а в отношении лицензий, выдаваемых Национальным банком в рамках специальн</w:t>
      </w:r>
      <w:r>
        <w:rPr>
          <w:rFonts w:eastAsia="Arial" w:cs="Arial"/>
          <w:color w:val="000000"/>
          <w:szCs w:val="24"/>
        </w:rPr>
        <w:t xml:space="preserve">ых регулятивных режимов в соответствии с </w:t>
      </w:r>
      <w:hyperlink r:id="rId173" w:tooltip="https://cbd.minjust.gov.kg/112424/edition/1262743/ru" w:history="1">
        <w:r>
          <w:rPr>
            <w:rStyle w:val="affa"/>
            <w:rFonts w:eastAsia="Arial" w:cs="Arial"/>
            <w:szCs w:val="24"/>
          </w:rPr>
          <w:t>конституционным Законом</w:t>
        </w:r>
      </w:hyperlink>
      <w:r>
        <w:rPr>
          <w:rFonts w:eastAsia="Arial" w:cs="Arial"/>
          <w:color w:val="000000"/>
          <w:szCs w:val="24"/>
        </w:rPr>
        <w:t xml:space="preserve"> Кыргызской Республики "О Национальном банке Кыргызской Республик</w:t>
      </w:r>
      <w:r>
        <w:rPr>
          <w:rFonts w:eastAsia="Arial" w:cs="Arial"/>
          <w:color w:val="000000"/>
          <w:szCs w:val="24"/>
        </w:rPr>
        <w:t>и" - нормативными правовыми актами Национального банка Кыргызской Республики".</w:t>
      </w:r>
    </w:p>
    <w:p w14:paraId="53EC38A0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color w:val="000000"/>
          <w:szCs w:val="24"/>
        </w:rPr>
        <w:t>3. Отказ в продлении срока действия лицензии лицензиат имеет право обжаловать в порядке, установленном законодательством Кыргызской Республики.</w:t>
      </w:r>
    </w:p>
    <w:p w14:paraId="28453C9A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425"/>
        <w:rPr>
          <w:szCs w:val="24"/>
        </w:rPr>
      </w:pPr>
      <w:r>
        <w:rPr>
          <w:rFonts w:eastAsia="Arial" w:cs="Arial"/>
          <w:i/>
          <w:color w:val="000000"/>
          <w:szCs w:val="24"/>
        </w:rPr>
        <w:t xml:space="preserve">(В редакции Законов КР от </w:t>
      </w:r>
      <w:hyperlink r:id="rId174" w:tooltip="cdb:112059" w:history="1">
        <w:r>
          <w:rPr>
            <w:rStyle w:val="affa"/>
            <w:i/>
            <w:iCs/>
          </w:rPr>
          <w:t>22 апреля 2020 года № 51</w:t>
        </w:r>
      </w:hyperlink>
      <w:r>
        <w:rPr>
          <w:rFonts w:eastAsia="Arial" w:cs="Arial"/>
          <w:i/>
          <w:color w:val="000000"/>
          <w:szCs w:val="24"/>
        </w:rPr>
        <w:t xml:space="preserve">, </w:t>
      </w:r>
      <w:hyperlink r:id="rId175" w:tooltip="https://cbd.minjust.gov.kg/4-5326/edition/6590/ru" w:history="1">
        <w:r>
          <w:rPr>
            <w:rStyle w:val="affa"/>
            <w:rFonts w:eastAsia="Arial" w:cs="Arial"/>
            <w:i/>
            <w:szCs w:val="24"/>
          </w:rPr>
          <w:t>22 апреля 2024 года № 78</w:t>
        </w:r>
      </w:hyperlink>
      <w:r>
        <w:rPr>
          <w:rFonts w:eastAsia="Arial" w:cs="Arial"/>
          <w:i/>
          <w:color w:val="000000"/>
          <w:szCs w:val="24"/>
        </w:rPr>
        <w:t>)</w:t>
      </w:r>
    </w:p>
    <w:p w14:paraId="033297B2" w14:textId="77777777" w:rsidR="0015290D" w:rsidRDefault="00851783">
      <w:r>
        <w:t xml:space="preserve"> </w:t>
      </w:r>
    </w:p>
    <w:p w14:paraId="46F24089" w14:textId="77777777" w:rsidR="0015290D" w:rsidRDefault="00851783">
      <w:bookmarkStart w:id="28" w:name="st_26"/>
      <w:bookmarkEnd w:id="28"/>
      <w:r>
        <w:rPr>
          <w:rFonts w:cs="Arial"/>
          <w:b/>
          <w:bCs/>
        </w:rPr>
        <w:t>Статья 26. Выдача дубликата лицензии и (или) разрешения</w:t>
      </w:r>
    </w:p>
    <w:p w14:paraId="56A29C71" w14:textId="77777777" w:rsidR="0015290D" w:rsidRDefault="0015290D"/>
    <w:p w14:paraId="37586F45" w14:textId="77777777" w:rsidR="0015290D" w:rsidRDefault="00851783">
      <w:pPr>
        <w:rPr>
          <w:rFonts w:cs="Arial"/>
        </w:rPr>
      </w:pPr>
      <w:r>
        <w:rPr>
          <w:rFonts w:cs="Arial"/>
        </w:rPr>
        <w:t>1. При утере, порче лицензии и (или) разрешения лицензиат имеет право на получение дубликата лицензии и (или) разрешения на основании письменного заявления, направляемого лицензиару. К заявлению, в с</w:t>
      </w:r>
      <w:r>
        <w:rPr>
          <w:rFonts w:cs="Arial"/>
        </w:rPr>
        <w:t>лучае порчи лицензии и (или) разрешения, прилагается также испорченный бланк лицензии и (или) разрешения.</w:t>
      </w:r>
    </w:p>
    <w:p w14:paraId="56B18A33" w14:textId="77777777" w:rsidR="0015290D" w:rsidRDefault="00851783">
      <w:r>
        <w:rPr>
          <w:rFonts w:cs="Arial"/>
        </w:rPr>
        <w:t>2. Утерянные, испорченные бланки лицензии и (или) разрешения считаются недействительными со дня подачи лицензиатом заявления.</w:t>
      </w:r>
    </w:p>
    <w:p w14:paraId="740FA216" w14:textId="77777777" w:rsidR="0015290D" w:rsidRDefault="00851783">
      <w:r>
        <w:rPr>
          <w:rFonts w:cs="Arial"/>
        </w:rPr>
        <w:t>3. Лицензиар в течение т</w:t>
      </w:r>
      <w:r>
        <w:rPr>
          <w:rFonts w:cs="Arial"/>
        </w:rPr>
        <w:t>рех рабочих дней со дня подачи заявления производит выдачу дубликата лицензии и (или) разрешения с надписью «Дубликат» в правом верхнем углу.</w:t>
      </w:r>
    </w:p>
    <w:p w14:paraId="16CA24D9" w14:textId="77777777" w:rsidR="0015290D" w:rsidRDefault="00851783">
      <w:r>
        <w:rPr>
          <w:rFonts w:cs="Arial"/>
        </w:rPr>
        <w:t>4. Лицензиат вправе обжаловать решение лицензиара об отказе в выдаче дубликата лицензии и (или) разрешения в устан</w:t>
      </w:r>
      <w:r>
        <w:rPr>
          <w:rFonts w:cs="Arial"/>
        </w:rPr>
        <w:t>овленном законодательством Кыргызской Республики порядке.</w:t>
      </w:r>
    </w:p>
    <w:p w14:paraId="63F4603D" w14:textId="77777777" w:rsidR="0015290D" w:rsidRDefault="00851783">
      <w:r>
        <w:t> </w:t>
      </w:r>
    </w:p>
    <w:p w14:paraId="311CE1F9" w14:textId="77777777" w:rsidR="0015290D" w:rsidRDefault="00851783">
      <w:bookmarkStart w:id="29" w:name="st_27"/>
      <w:bookmarkEnd w:id="29"/>
      <w:r>
        <w:rPr>
          <w:rFonts w:cs="Arial"/>
          <w:b/>
          <w:bCs/>
        </w:rPr>
        <w:t>Статья 27. Признание лицензий, выданных уполномоченными  органами иностранных государств</w:t>
      </w:r>
    </w:p>
    <w:p w14:paraId="3C15D0D1" w14:textId="77777777" w:rsidR="0015290D" w:rsidRDefault="00851783">
      <w:r>
        <w:rPr>
          <w:rFonts w:cs="Arial"/>
        </w:rPr>
        <w:t>1. Признание лицензий на территории Кыргызской Республики, выданных уполномоченными органами иностранных го</w:t>
      </w:r>
      <w:r>
        <w:rPr>
          <w:rFonts w:cs="Arial"/>
        </w:rPr>
        <w:t xml:space="preserve">сударств, осуществляется в порядке взаимного признания лицензий, в порядке автоматического признания лицензий на основании международных соглашений, а также в одностороннем порядке. </w:t>
      </w:r>
    </w:p>
    <w:p w14:paraId="2BF8C715" w14:textId="77777777" w:rsidR="0015290D" w:rsidRDefault="00851783">
      <w:r>
        <w:rPr>
          <w:rFonts w:cs="Arial"/>
        </w:rPr>
        <w:t>2. В соответствии с вступившими в установленном законом порядке в силу ме</w:t>
      </w:r>
      <w:r>
        <w:rPr>
          <w:rFonts w:cs="Arial"/>
        </w:rPr>
        <w:t>ждународными договорами, участницей которых является Кыргызская Республика, лицензии на отдельные виды деятельности, выданные уполномоченными органами иностранных государств, признаются действующими на территории Кыргызской Республики без проведения дополн</w:t>
      </w:r>
      <w:r>
        <w:rPr>
          <w:rFonts w:cs="Arial"/>
        </w:rPr>
        <w:t>ительных  процедур лицензирования и без выдачи национальной лицензии путем внесения сведений об этом лицензиаром в реестр (за исключением случаев, предусмотренных законодательством в банковской сфере).</w:t>
      </w:r>
    </w:p>
    <w:p w14:paraId="01FA2C5A" w14:textId="77777777" w:rsidR="0015290D" w:rsidRDefault="00851783">
      <w:r>
        <w:rPr>
          <w:rFonts w:cs="Arial"/>
        </w:rPr>
        <w:t>3. Лицензии, выданные в иностранном государстве, призн</w:t>
      </w:r>
      <w:r>
        <w:rPr>
          <w:rFonts w:cs="Arial"/>
        </w:rPr>
        <w:t xml:space="preserve">аются в одностороннем порядке при условии включения данных лицензий в утвержденный Кабинетом Министров  Кыргызской Республики перечень лицензий, признаваемых на территории Кыргызской Республики в одностороннем порядке. </w:t>
      </w:r>
    </w:p>
    <w:p w14:paraId="75842340" w14:textId="77777777" w:rsidR="0015290D" w:rsidRDefault="00851783">
      <w:r>
        <w:rPr>
          <w:rFonts w:cs="Arial"/>
        </w:rPr>
        <w:t>Включению в перечень лицензий, призн</w:t>
      </w:r>
      <w:r>
        <w:rPr>
          <w:rFonts w:cs="Arial"/>
        </w:rPr>
        <w:t>аваемых на территории Кыргызской Республики в одностороннем порядке, подлежат только те лицензии, выданные лицензиарами иностранных государств, лицензионные требования которых идентичны или превышают требования, установленные законодательством Кыргызской Р</w:t>
      </w:r>
      <w:r>
        <w:rPr>
          <w:rFonts w:cs="Arial"/>
        </w:rPr>
        <w:t xml:space="preserve">еспублики. В перечне лицензий, признаваемых на территории Кыргызской Республики в одностороннем порядке, должны содержаться наименования лицензий и государства, выдавшего данные лицензии. </w:t>
      </w:r>
    </w:p>
    <w:p w14:paraId="6949550C" w14:textId="77777777" w:rsidR="0015290D" w:rsidRDefault="00851783">
      <w:r>
        <w:rPr>
          <w:rFonts w:cs="Arial"/>
        </w:rPr>
        <w:t xml:space="preserve">Признание лицензии, выданной лицензиаром иностранного государства, </w:t>
      </w:r>
      <w:r>
        <w:rPr>
          <w:rFonts w:cs="Arial"/>
        </w:rPr>
        <w:t>в одностороннем порядке осуществляется в порядке, предусмотренном настоящей статьей.</w:t>
      </w:r>
    </w:p>
    <w:p w14:paraId="3D50956F" w14:textId="77777777" w:rsidR="0015290D" w:rsidRDefault="00851783">
      <w:r>
        <w:rPr>
          <w:rFonts w:cs="Arial"/>
        </w:rPr>
        <w:t>4. Процедура признания лицензии основывается на процедуре проверки подлинности представленных лицензий и документов и включения сведений о признании лицензии в реестр.</w:t>
      </w:r>
    </w:p>
    <w:p w14:paraId="5781A8A0" w14:textId="77777777" w:rsidR="0015290D" w:rsidRDefault="00851783">
      <w:r>
        <w:rPr>
          <w:rFonts w:cs="Arial"/>
        </w:rPr>
        <w:t xml:space="preserve">5. </w:t>
      </w:r>
      <w:r>
        <w:rPr>
          <w:rFonts w:cs="Arial"/>
        </w:rPr>
        <w:t>Для включения в реестр сведений о признании действия лицензии на территории Кыргызской Республики, выданной уполномоченным органом иностранного государства, лицензиат обращается с заявлением о признании лицензии к соответствующему лицензиару с предоставлен</w:t>
      </w:r>
      <w:r>
        <w:rPr>
          <w:rFonts w:cs="Arial"/>
        </w:rPr>
        <w:t>ием следующих документов:</w:t>
      </w:r>
    </w:p>
    <w:p w14:paraId="242EF225" w14:textId="77777777" w:rsidR="0015290D" w:rsidRDefault="00851783">
      <w:r>
        <w:rPr>
          <w:rFonts w:cs="Arial"/>
        </w:rPr>
        <w:t>1) оригинал и копия лицензии, выданные уполномоченным лицом иностранного государства;</w:t>
      </w:r>
    </w:p>
    <w:p w14:paraId="380C3E1F" w14:textId="77777777" w:rsidR="0015290D" w:rsidRDefault="00851783">
      <w:r>
        <w:rPr>
          <w:rFonts w:cs="Arial"/>
        </w:rPr>
        <w:t>2) документы, подтверждающие легальность деятельности субъекта (государственная регистрация в стране происхождения).</w:t>
      </w:r>
    </w:p>
    <w:p w14:paraId="48B80C72" w14:textId="77777777" w:rsidR="0015290D" w:rsidRDefault="00851783">
      <w:r>
        <w:rPr>
          <w:rFonts w:cs="Arial"/>
        </w:rPr>
        <w:t xml:space="preserve">Указанные документы должны </w:t>
      </w:r>
      <w:r>
        <w:rPr>
          <w:rFonts w:cs="Arial"/>
        </w:rPr>
        <w:t xml:space="preserve">быть заверены в соответствии с требованиями консульской легализации иностранных официальных документов с переводом на государственный и официальный язык или должен быть проставлен апостиль. </w:t>
      </w:r>
    </w:p>
    <w:p w14:paraId="57C23B71" w14:textId="77777777" w:rsidR="0015290D" w:rsidRDefault="00851783">
      <w:r>
        <w:rPr>
          <w:rFonts w:cs="Arial"/>
        </w:rPr>
        <w:t>6. Лицензиар осуществляет проверку предоставленных документов в т</w:t>
      </w:r>
      <w:r>
        <w:rPr>
          <w:rFonts w:cs="Arial"/>
        </w:rPr>
        <w:t xml:space="preserve">ечение </w:t>
      </w:r>
      <w:r>
        <w:rPr>
          <w:rFonts w:cs="Arial"/>
          <w:lang w:val="ky-KG"/>
        </w:rPr>
        <w:t>пяти</w:t>
      </w:r>
      <w:r>
        <w:rPr>
          <w:rFonts w:cs="Arial"/>
        </w:rPr>
        <w:t xml:space="preserve"> рабочих дней и вносит в реестр сведения о признании действия указанной лицензии на территории Кыргызской Республики. </w:t>
      </w:r>
    </w:p>
    <w:p w14:paraId="516F4992" w14:textId="77777777" w:rsidR="0015290D" w:rsidRDefault="00851783">
      <w:r>
        <w:rPr>
          <w:rFonts w:cs="Arial"/>
        </w:rPr>
        <w:t>7. В случае если лицензия, выданная уполномоченным органом иностранного государства, ограничена сроком действия, действие приз</w:t>
      </w:r>
      <w:r>
        <w:rPr>
          <w:rFonts w:cs="Arial"/>
        </w:rPr>
        <w:t>нанной лицензии на территории Кыргызской Республики соответственно подлежит ограничению на срок действия лицензии, выданной иностранным государством.</w:t>
      </w:r>
    </w:p>
    <w:p w14:paraId="356658FB" w14:textId="77777777" w:rsidR="0015290D" w:rsidRDefault="00851783">
      <w:r>
        <w:rPr>
          <w:rFonts w:cs="Arial"/>
        </w:rPr>
        <w:t>8. В случае н</w:t>
      </w:r>
      <w:r>
        <w:rPr>
          <w:rFonts w:cs="Arial"/>
        </w:rPr>
        <w:t>арушения лицензиатом, лицензия которого признана в установленном порядке, лицензионных требований, установленных законодательством Кыргызской Республики для осуществления соответствующего вида деятельности, подлежащего лицензионному регулированию, лицензиа</w:t>
      </w:r>
      <w:r>
        <w:rPr>
          <w:rFonts w:cs="Arial"/>
        </w:rPr>
        <w:t xml:space="preserve">р может приостановить своим решением действие указанной лицензии на территории Кыргызской Республики в соответствии с настоящим Законом либо решение о признании лицензии может быть аннулировано в судебном порядке на основании обращения лицензиара в случае </w:t>
      </w:r>
      <w:r>
        <w:rPr>
          <w:rFonts w:cs="Arial"/>
        </w:rPr>
        <w:t>неустранения причин, по которым лицензиар приостановил действие лицензии.</w:t>
      </w:r>
    </w:p>
    <w:p w14:paraId="32706116" w14:textId="77777777" w:rsidR="0015290D" w:rsidRDefault="00851783">
      <w:r>
        <w:rPr>
          <w:rFonts w:cs="Arial"/>
        </w:rPr>
        <w:t>9. Лицензиат вправе обжаловать решение лицензиара о приостановлении действия признанной лицензии в судебном порядке.</w:t>
      </w:r>
    </w:p>
    <w:p w14:paraId="1C4962E9" w14:textId="77777777" w:rsidR="0015290D" w:rsidRDefault="00851783">
      <w:r>
        <w:rPr>
          <w:rFonts w:cs="Arial"/>
        </w:rPr>
        <w:t> </w:t>
      </w:r>
      <w:r>
        <w:rPr>
          <w:rFonts w:cs="Arial"/>
          <w:i/>
          <w:iCs/>
        </w:rPr>
        <w:t>(В редакции Закон</w:t>
      </w:r>
      <w:r>
        <w:rPr>
          <w:rFonts w:cs="Arial"/>
          <w:i/>
          <w:iCs/>
          <w:lang w:val="ky-KG"/>
        </w:rPr>
        <w:t>а</w:t>
      </w:r>
      <w:r>
        <w:rPr>
          <w:rFonts w:cs="Arial"/>
          <w:i/>
          <w:iCs/>
        </w:rPr>
        <w:t xml:space="preserve"> КР от </w:t>
      </w:r>
      <w:hyperlink r:id="rId176" w:tooltip="cdb:112344" w:history="1">
        <w:r>
          <w:rPr>
            <w:rStyle w:val="affa"/>
            <w:i/>
            <w:iCs/>
          </w:rPr>
          <w:t>21 января 2022 года № 11</w:t>
        </w:r>
      </w:hyperlink>
      <w:r>
        <w:rPr>
          <w:rFonts w:cs="Arial"/>
          <w:i/>
          <w:iCs/>
        </w:rPr>
        <w:t>)</w:t>
      </w:r>
    </w:p>
    <w:p w14:paraId="466436EC" w14:textId="77777777" w:rsidR="0015290D" w:rsidRDefault="00851783">
      <w:r>
        <w:t> </w:t>
      </w:r>
    </w:p>
    <w:p w14:paraId="0D9BD102" w14:textId="77777777" w:rsidR="0015290D" w:rsidRDefault="00851783">
      <w:pPr>
        <w:keepNext/>
        <w:spacing w:before="200"/>
        <w:jc w:val="center"/>
      </w:pPr>
      <w:bookmarkStart w:id="30" w:name="g4"/>
      <w:r>
        <w:rPr>
          <w:rFonts w:cs="Arial"/>
          <w:b/>
          <w:bCs/>
        </w:rPr>
        <w:t>Глава 4</w:t>
      </w:r>
      <w:bookmarkEnd w:id="30"/>
      <w:r>
        <w:rPr>
          <w:rFonts w:cs="Arial"/>
          <w:b/>
          <w:bCs/>
        </w:rPr>
        <w:t>. Лицензионный контроль</w:t>
      </w:r>
    </w:p>
    <w:p w14:paraId="2DADE1F7" w14:textId="77777777" w:rsidR="0015290D" w:rsidRDefault="00851783">
      <w:r>
        <w:t> </w:t>
      </w:r>
    </w:p>
    <w:p w14:paraId="02C288F7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 w:cs="Arial"/>
          <w:b/>
          <w:bCs/>
          <w:color w:val="000000"/>
          <w:szCs w:val="24"/>
        </w:rPr>
      </w:pPr>
      <w:bookmarkStart w:id="31" w:name="st_28"/>
      <w:bookmarkEnd w:id="31"/>
      <w:r>
        <w:rPr>
          <w:rFonts w:cs="Arial"/>
          <w:b/>
          <w:bCs/>
          <w:szCs w:val="24"/>
        </w:rPr>
        <w:t xml:space="preserve">Статья 28. </w:t>
      </w:r>
      <w:r>
        <w:rPr>
          <w:rFonts w:eastAsia="Arial" w:cs="Arial"/>
          <w:b/>
          <w:color w:val="000000"/>
          <w:szCs w:val="24"/>
        </w:rPr>
        <w:t>Лицензионный контроль</w:t>
      </w:r>
    </w:p>
    <w:p w14:paraId="7C0D2319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 w:cs="Arial"/>
          <w:szCs w:val="24"/>
        </w:rPr>
      </w:pPr>
    </w:p>
    <w:p w14:paraId="1F087F35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1. Лицензионный контроль проводится соответствующим лицензиаром в целях проверки соблюдения лицензиатом лицензионных требований, установленных настоящим Законом и Положением о лицензировании отдельных видов деятельности, утверждаемым Кабинетом Министров Кы</w:t>
      </w:r>
      <w:r>
        <w:rPr>
          <w:rFonts w:eastAsia="Arial" w:cs="Arial"/>
          <w:color w:val="000000"/>
          <w:szCs w:val="24"/>
        </w:rPr>
        <w:t>ргызской Республики, и не относится к проверкам деятельности субъектов предпринимательства, осуществляемым уполномоченными органами в соответствии с законодательством Кыргызской Республики о порядке проведения проверок субъектов предпринимательства. Порядо</w:t>
      </w:r>
      <w:r>
        <w:rPr>
          <w:rFonts w:eastAsia="Arial" w:cs="Arial"/>
          <w:color w:val="000000"/>
          <w:szCs w:val="24"/>
        </w:rPr>
        <w:t>к проведения лицензионного контроля утверждается Кабинетом Министров Кыргызской Республики.</w:t>
      </w:r>
    </w:p>
    <w:p w14:paraId="2404C7E2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2. Лицензионный контроль проводится в форме лицензионной проверки.</w:t>
      </w:r>
    </w:p>
    <w:p w14:paraId="6674E258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3. Лицензионные проверки подразделяются на:</w:t>
      </w:r>
    </w:p>
    <w:p w14:paraId="2D1C417B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1) предлицензионные проверки - проверки, проводимые в</w:t>
      </w:r>
      <w:r>
        <w:rPr>
          <w:rFonts w:eastAsia="Arial" w:cs="Arial"/>
          <w:color w:val="000000"/>
          <w:szCs w:val="24"/>
        </w:rPr>
        <w:t xml:space="preserve"> случае необходимости лицензиаром до получения заявителем лицензии, на предмет наличия специалистов, помещений, транспорта, оборудования и документов, необходимых для ведения заявляемого вида лицензируемой деятельности, а также перед выдачей приложения к л</w:t>
      </w:r>
      <w:r>
        <w:rPr>
          <w:rFonts w:eastAsia="Arial" w:cs="Arial"/>
          <w:color w:val="000000"/>
          <w:szCs w:val="24"/>
        </w:rPr>
        <w:t>ицензии;</w:t>
      </w:r>
    </w:p>
    <w:p w14:paraId="3008DAA9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2) плановые постлицензионные проверки - проверки, осуществляемые лицензиаром в период действия лицензий, проводимые на предмет соблюдения лицензиатом лицензионных требований;</w:t>
      </w:r>
    </w:p>
    <w:p w14:paraId="5EB94A1A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3) внеплановые постлицензионные проверки - проверки, проводимые лицензиа</w:t>
      </w:r>
      <w:r>
        <w:rPr>
          <w:rFonts w:eastAsia="Arial" w:cs="Arial"/>
          <w:color w:val="000000"/>
          <w:szCs w:val="24"/>
        </w:rPr>
        <w:t>ром при поступлении заявлений от физических и юридических лиц о нарушении лицензиатом лицензионных требований и (или) поступлении сведений об осуществлении физическим и (или) юридическим лицом деятельности без получения лицензии на вид деятельности, подлеж</w:t>
      </w:r>
      <w:r>
        <w:rPr>
          <w:rFonts w:eastAsia="Arial" w:cs="Arial"/>
          <w:color w:val="000000"/>
          <w:szCs w:val="24"/>
        </w:rPr>
        <w:t>ащий лицензированию,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контроля.</w:t>
      </w:r>
    </w:p>
    <w:p w14:paraId="055CB6F1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Лицензионный контроль проводится с обязательным применением лиценз</w:t>
      </w:r>
      <w:r>
        <w:rPr>
          <w:rFonts w:eastAsia="Arial" w:cs="Arial"/>
          <w:color w:val="000000"/>
          <w:szCs w:val="24"/>
        </w:rPr>
        <w:t>иаром листа лицензионной проверки, форма которого утверждается Кабинетом Министров Кыргызской Республики.</w:t>
      </w:r>
    </w:p>
    <w:p w14:paraId="50E2F9D1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4. Предметом проведения лицензионной проверки является обследование на соответствие заявителя лицензионным требованиям, а также проверка выполнения ли</w:t>
      </w:r>
      <w:r>
        <w:rPr>
          <w:rFonts w:eastAsia="Arial" w:cs="Arial"/>
          <w:color w:val="000000"/>
          <w:szCs w:val="24"/>
        </w:rPr>
        <w:t xml:space="preserve">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</w:t>
      </w:r>
      <w:r>
        <w:rPr>
          <w:rFonts w:eastAsia="Arial" w:cs="Arial"/>
          <w:color w:val="000000"/>
          <w:szCs w:val="24"/>
        </w:rPr>
        <w:t>лицензиатом лицензионных требований с приложением документов и материалов, подтверждающих сведения о нарушении лицензиатом лицензионных требований.</w:t>
      </w:r>
    </w:p>
    <w:p w14:paraId="2E969E98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5. Предлицензионная проверка включает обследование каждого объекта, на котором будет осуществляться лицензир</w:t>
      </w:r>
      <w:r>
        <w:rPr>
          <w:rFonts w:eastAsia="Arial" w:cs="Arial"/>
          <w:color w:val="000000"/>
          <w:szCs w:val="24"/>
        </w:rPr>
        <w:t>уемая деятельность.</w:t>
      </w:r>
    </w:p>
    <w:p w14:paraId="634EF4A0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Предлицензионная проверка для получения приложения к лицензии в соответствии с частями 1, 1</w:t>
      </w:r>
      <w:r>
        <w:rPr>
          <w:rFonts w:eastAsia="Arial" w:cs="Arial"/>
          <w:color w:val="000000"/>
          <w:szCs w:val="24"/>
          <w:vertAlign w:val="superscript"/>
        </w:rPr>
        <w:t>2</w:t>
      </w:r>
      <w:r>
        <w:rPr>
          <w:rFonts w:eastAsia="Arial" w:cs="Arial"/>
          <w:color w:val="000000"/>
          <w:szCs w:val="24"/>
        </w:rPr>
        <w:t xml:space="preserve"> и 2 </w:t>
      </w:r>
      <w:hyperlink w:anchor="st_18" w:tooltip="#st_18" w:history="1">
        <w:r>
          <w:rPr>
            <w:rStyle w:val="affa"/>
            <w:rFonts w:eastAsia="Arial" w:cs="Arial"/>
            <w:szCs w:val="24"/>
          </w:rPr>
          <w:t>статьи 18</w:t>
        </w:r>
      </w:hyperlink>
      <w:r>
        <w:rPr>
          <w:rFonts w:eastAsia="Arial" w:cs="Arial"/>
          <w:color w:val="000000"/>
          <w:szCs w:val="24"/>
        </w:rPr>
        <w:t xml:space="preserve"> настоящего Закона проводится в течение десяти рабочих дней с момента получения уведомления.</w:t>
      </w:r>
    </w:p>
    <w:p w14:paraId="670B7BEF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6. Плановые лицензионные проверки проводятся лицензиаром не чаще 1 раза в год в соответствии с планом проведения проверок, который утверждается приказом лицензирующего органа. Приказ размещается на официальном сайте лицензирующего органа до 15 декабря года</w:t>
      </w:r>
      <w:r>
        <w:rPr>
          <w:rFonts w:eastAsia="Arial" w:cs="Arial"/>
          <w:color w:val="000000"/>
          <w:szCs w:val="24"/>
        </w:rPr>
        <w:t>, предшествующего году проведения проверок.</w:t>
      </w:r>
    </w:p>
    <w:p w14:paraId="3E9E698C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План лицензионных проверок формируется на год с учетом даты получения лицензии отдельными лицензиатами, результатов ранее проведенных плановых и внеплановых лицензионных поверок, количества подтвержденных заявлен</w:t>
      </w:r>
      <w:r>
        <w:rPr>
          <w:rFonts w:eastAsia="Arial" w:cs="Arial"/>
          <w:color w:val="000000"/>
          <w:szCs w:val="24"/>
        </w:rPr>
        <w:t>ий о нарушении лицензиатом лицензионных требований, а также критериев, определяемых лицензиаром.</w:t>
      </w:r>
    </w:p>
    <w:p w14:paraId="5E440503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Критерии формирования плана лицензионных проверок утверждаются лицензиаром и подлежат размещению на официальном сайте лицензиара.</w:t>
      </w:r>
    </w:p>
    <w:p w14:paraId="7281262B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7. Внеплановая проверка лицен</w:t>
      </w:r>
      <w:r>
        <w:rPr>
          <w:rFonts w:eastAsia="Arial" w:cs="Arial"/>
          <w:color w:val="000000"/>
          <w:szCs w:val="24"/>
        </w:rPr>
        <w:t>зиата проводится по следующим основаниям:</w:t>
      </w:r>
    </w:p>
    <w:p w14:paraId="5FA236E8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1)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требований;</w:t>
      </w:r>
    </w:p>
    <w:p w14:paraId="6D2142B6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2) поступление в лицензирующий орган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</w:t>
      </w:r>
      <w:r>
        <w:rPr>
          <w:rFonts w:eastAsia="Arial" w:cs="Arial"/>
          <w:color w:val="000000"/>
          <w:szCs w:val="24"/>
        </w:rPr>
        <w:t>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 w14:paraId="3009378E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3) истечение срока, на который было приостановлено действие лицензии в соответствии с положениями настоящего Закона;</w:t>
      </w:r>
    </w:p>
    <w:p w14:paraId="6CA50ABD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4)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требований.</w:t>
      </w:r>
    </w:p>
    <w:p w14:paraId="1299F1CB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8. В случае невыполнения лицензионных требований лицензиар может приме</w:t>
      </w:r>
      <w:r>
        <w:rPr>
          <w:rFonts w:eastAsia="Arial" w:cs="Arial"/>
          <w:color w:val="000000"/>
          <w:szCs w:val="24"/>
        </w:rPr>
        <w:t>нять к лицензиату следующие меры воздействия:</w:t>
      </w:r>
    </w:p>
    <w:p w14:paraId="36DDB969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1) предупреждение;</w:t>
      </w:r>
    </w:p>
    <w:p w14:paraId="731EC19D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2) штраф;</w:t>
      </w:r>
    </w:p>
    <w:p w14:paraId="7DF6A762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3) приостановление действия лицензии и (или) разрешения;</w:t>
      </w:r>
    </w:p>
    <w:p w14:paraId="7A804479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4) подача искового заявления в судебные органы для рассмотрения вопроса об аннулировании лицензии и (или) разрешения.</w:t>
      </w:r>
    </w:p>
    <w:p w14:paraId="25CFC920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9. За однократное нарушение лицензионных требований лицензиар вправе применить меру воздействия в виде вынесения предупреждения.</w:t>
      </w:r>
    </w:p>
    <w:p w14:paraId="2F638B25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>10. За дв</w:t>
      </w:r>
      <w:r>
        <w:rPr>
          <w:rFonts w:eastAsia="Arial" w:cs="Arial"/>
          <w:color w:val="000000"/>
          <w:szCs w:val="24"/>
        </w:rPr>
        <w:t>укратное нарушение лицензионных требований лицензиар вправе применить меру воздействия в виде наложения штрафа.</w:t>
      </w:r>
    </w:p>
    <w:p w14:paraId="18DDDEF7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eastAsia="Arial" w:cs="Arial"/>
          <w:color w:val="000000"/>
          <w:szCs w:val="24"/>
        </w:rPr>
        <w:t xml:space="preserve">11. Мера воздействия в виде наложения штрафа осуществляется в соответствии с </w:t>
      </w:r>
      <w:hyperlink r:id="rId177" w:tooltip="https://cbd.minjust.gov.kg/3-36/edition/2102/ru" w:history="1">
        <w:r>
          <w:rPr>
            <w:rStyle w:val="affa"/>
            <w:rFonts w:eastAsia="Arial" w:cs="Arial"/>
            <w:szCs w:val="24"/>
          </w:rPr>
          <w:t>Кодексом</w:t>
        </w:r>
      </w:hyperlink>
      <w:r>
        <w:rPr>
          <w:rFonts w:eastAsia="Arial" w:cs="Arial"/>
          <w:color w:val="000000"/>
          <w:szCs w:val="24"/>
        </w:rPr>
        <w:t xml:space="preserve"> Кыргызской Республики о правонарушениях.</w:t>
      </w:r>
    </w:p>
    <w:p w14:paraId="12BF5903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 w:cs="Arial"/>
          <w:bCs/>
          <w:i/>
          <w:color w:val="000000"/>
          <w:szCs w:val="24"/>
        </w:rPr>
      </w:pPr>
      <w:r>
        <w:rPr>
          <w:rFonts w:eastAsia="Arial" w:cs="Arial"/>
          <w:i/>
          <w:color w:val="000000"/>
          <w:szCs w:val="24"/>
        </w:rPr>
        <w:t xml:space="preserve">(В редакции Закона КР от </w:t>
      </w:r>
      <w:hyperlink r:id="rId178" w:tooltip="https://cbd.minjust.gov.kg/4-5493/edition/27956/ru" w:history="1">
        <w:r>
          <w:rPr>
            <w:rStyle w:val="affa"/>
            <w:rFonts w:eastAsia="Arial" w:cs="Arial"/>
            <w:i/>
            <w:szCs w:val="24"/>
          </w:rPr>
          <w:t>28 февра</w:t>
        </w:r>
        <w:r>
          <w:rPr>
            <w:rStyle w:val="affa"/>
            <w:rFonts w:eastAsia="Arial" w:cs="Arial"/>
            <w:i/>
            <w:szCs w:val="24"/>
          </w:rPr>
          <w:t>ля 2025 года № 49</w:t>
        </w:r>
      </w:hyperlink>
      <w:r>
        <w:rPr>
          <w:rFonts w:eastAsia="Arial" w:cs="Arial"/>
          <w:i/>
          <w:szCs w:val="24"/>
        </w:rPr>
        <w:t xml:space="preserve"> </w:t>
      </w:r>
      <w:r>
        <w:rPr>
          <w:rFonts w:eastAsia="Arial" w:cs="Arial"/>
          <w:i/>
          <w:color w:val="000000"/>
          <w:szCs w:val="24"/>
        </w:rPr>
        <w:t>)</w:t>
      </w:r>
    </w:p>
    <w:p w14:paraId="51C6932B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 w:cs="Arial"/>
          <w:szCs w:val="24"/>
        </w:rPr>
      </w:pPr>
    </w:p>
    <w:p w14:paraId="4A08B29C" w14:textId="77777777" w:rsidR="0015290D" w:rsidRDefault="00851783">
      <w:pPr>
        <w:spacing w:before="200" w:after="60" w:line="276" w:lineRule="auto"/>
        <w:ind w:firstLine="567"/>
        <w:rPr>
          <w:rFonts w:cs="Arial"/>
          <w:b/>
          <w:bCs/>
        </w:rPr>
      </w:pPr>
      <w:bookmarkStart w:id="32" w:name="st_29"/>
      <w:bookmarkEnd w:id="32"/>
      <w:r>
        <w:rPr>
          <w:rFonts w:cs="Arial"/>
          <w:b/>
          <w:bCs/>
        </w:rPr>
        <w:t>Статья 29. Приостановление действия лицензии и (или) разрешения</w:t>
      </w:r>
    </w:p>
    <w:p w14:paraId="4AB8EA48" w14:textId="77777777" w:rsidR="0015290D" w:rsidRDefault="0015290D">
      <w:pPr>
        <w:spacing w:before="200" w:after="60" w:line="276" w:lineRule="auto"/>
        <w:ind w:firstLine="567"/>
      </w:pPr>
    </w:p>
    <w:p w14:paraId="33009D4E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1. Лицензиар приостанавливает действие лицензии и (или) разрешения в случае:</w:t>
      </w:r>
    </w:p>
    <w:p w14:paraId="399F8850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1) трехкратного нарушения лицензионных требований в течение одного года;</w:t>
      </w:r>
    </w:p>
    <w:p w14:paraId="383D29C6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2) неустранения лице</w:t>
      </w:r>
      <w:r>
        <w:rPr>
          <w:rFonts w:cs="Arial"/>
        </w:rPr>
        <w:t>нзиатом нарушений лицензионных требований, указанных в письменном предупреждении лицензиара, в установленные сроки;</w:t>
      </w:r>
    </w:p>
    <w:p w14:paraId="1D785A10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3) выявления фактов представления лицензиатом документов с недостоверными сведениями;</w:t>
      </w:r>
    </w:p>
    <w:p w14:paraId="2D23D614" w14:textId="77777777" w:rsidR="0015290D" w:rsidRDefault="00851783">
      <w:pPr>
        <w:spacing w:after="60" w:line="276" w:lineRule="auto"/>
        <w:ind w:firstLine="567"/>
        <w:rPr>
          <w:rFonts w:cs="Arial"/>
        </w:rPr>
      </w:pPr>
      <w:r>
        <w:rPr>
          <w:rFonts w:cs="Arial"/>
        </w:rPr>
        <w:t>4) нарушения лицензиатом лицензионных требований, пред</w:t>
      </w:r>
      <w:r>
        <w:rPr>
          <w:rFonts w:cs="Arial"/>
        </w:rPr>
        <w:t>отвращающих нанесение вреда жизни, здоровью людей, окружающей среде, собственности, общественной и государственной безопасности;</w:t>
      </w:r>
    </w:p>
    <w:p w14:paraId="52D894EE" w14:textId="77777777" w:rsidR="0015290D" w:rsidRDefault="00851783">
      <w:pPr>
        <w:spacing w:after="60" w:line="276" w:lineRule="auto"/>
        <w:ind w:firstLine="567"/>
      </w:pPr>
      <w:r>
        <w:rPr>
          <w:rFonts w:eastAsia="Arial" w:cs="Arial"/>
          <w:color w:val="000000"/>
        </w:rPr>
        <w:t>5) установления факта причинения вреда жизни, здоровью людей в результате деятельности лицензиата в отношении лицензий, предусм</w:t>
      </w:r>
      <w:r>
        <w:rPr>
          <w:rFonts w:eastAsia="Arial" w:cs="Arial"/>
          <w:color w:val="000000"/>
        </w:rPr>
        <w:t>отренных пунктами 7 и 8 </w:t>
      </w:r>
      <w:hyperlink r:id="rId179" w:anchor="st_15" w:tooltip="https://cbd.minjust.gov.kg/205058/edition/13991/ru#st_15" w:history="1">
        <w:r>
          <w:rPr>
            <w:rStyle w:val="affa"/>
            <w:rFonts w:eastAsia="Arial" w:cs="Arial"/>
            <w:color w:val="0000FF"/>
            <w:u w:val="none"/>
          </w:rPr>
          <w:t>статьи 15</w:t>
        </w:r>
      </w:hyperlink>
      <w:r>
        <w:rPr>
          <w:rFonts w:eastAsia="Arial" w:cs="Arial"/>
          <w:color w:val="000000"/>
        </w:rPr>
        <w:t> настоящего Закона.</w:t>
      </w:r>
    </w:p>
    <w:p w14:paraId="59D65C3B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Исчерпывающий перечень лицензионных требований определяется Кабинетом Министров Кыргызской Республики.</w:t>
      </w:r>
    </w:p>
    <w:p w14:paraId="0F9D213F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В случаях, предусмотренных пунктами 1-5 настоящей части, действие лицензий и (или) разрешений приостанавливается до устранения причин нарушений.</w:t>
      </w:r>
    </w:p>
    <w:p w14:paraId="1A113140" w14:textId="77777777" w:rsidR="0015290D" w:rsidRDefault="00851783">
      <w:pPr>
        <w:spacing w:after="60" w:line="276" w:lineRule="auto"/>
        <w:ind w:firstLine="567"/>
        <w:rPr>
          <w:rFonts w:cs="Arial"/>
        </w:rPr>
      </w:pPr>
      <w:r>
        <w:rPr>
          <w:rFonts w:cs="Arial"/>
        </w:rPr>
        <w:t>Лицензиа</w:t>
      </w:r>
      <w:r>
        <w:rPr>
          <w:rFonts w:cs="Arial"/>
        </w:rPr>
        <w:t>т обязан в течение девяноста календарных дней устранить нарушения, предусмотренные пунктами 1-5 настоящей части.</w:t>
      </w:r>
    </w:p>
    <w:p w14:paraId="209B230B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2. Лицензиат обязан уведомить в письменной форме лицензиара об устранении им нарушений лицензионных требований, повлекших приостановление дейст</w:t>
      </w:r>
      <w:r>
        <w:rPr>
          <w:rFonts w:cs="Arial"/>
        </w:rPr>
        <w:t>вия лицензии и (или) разрешения.</w:t>
      </w:r>
    </w:p>
    <w:p w14:paraId="7A9C18B6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3. Срок действия лицензии на время приостановления ее действия не продлевается.</w:t>
      </w:r>
    </w:p>
    <w:p w14:paraId="516CF567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4. В случае если в установленный срок лицензиат не устранил нарушение лицензионных требований, повлекшее приостановление действия лицензии и (и</w:t>
      </w:r>
      <w:r>
        <w:rPr>
          <w:rFonts w:cs="Arial"/>
        </w:rPr>
        <w:t xml:space="preserve">ли) разрешения, лицензия и (или) разрешение аннулируются в порядке, предусмотренном </w:t>
      </w:r>
      <w:hyperlink r:id="rId180" w:anchor="st_32" w:tooltip="file:///C:\Users\Work\AppData\Local\Temp\LSoft\LSoft\LSoft\Toktom\35859e6d-d16b-4934-9d9f-5414d7103552\document.htm#st_32" w:history="1">
        <w:r>
          <w:rPr>
            <w:rStyle w:val="affa"/>
          </w:rPr>
          <w:t>статьей 32</w:t>
        </w:r>
      </w:hyperlink>
      <w:r>
        <w:rPr>
          <w:rFonts w:cs="Arial"/>
        </w:rPr>
        <w:t xml:space="preserve"> настоящего Закона.</w:t>
      </w:r>
    </w:p>
    <w:p w14:paraId="5C0F50D9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5. Лицензиат вправе обжаловать решение о приостановлении действия лицензии и (или) разрешения в порядке, у</w:t>
      </w:r>
      <w:r>
        <w:rPr>
          <w:rFonts w:cs="Arial"/>
        </w:rPr>
        <w:t xml:space="preserve">становленном </w:t>
      </w:r>
      <w:hyperlink r:id="rId181" w:tooltip="cdb:111254" w:history="1">
        <w:r>
          <w:rPr>
            <w:rStyle w:val="affa"/>
          </w:rPr>
          <w:t>Законом</w:t>
        </w:r>
      </w:hyperlink>
      <w:r>
        <w:rPr>
          <w:rFonts w:cs="Arial"/>
        </w:rPr>
        <w:t xml:space="preserve"> Кыргызской Республики "Об основах административной деятельности и административных процедурах.</w:t>
      </w:r>
    </w:p>
    <w:p w14:paraId="529D8C44" w14:textId="77777777" w:rsidR="0015290D" w:rsidRDefault="00851783">
      <w:pPr>
        <w:spacing w:after="60" w:line="276" w:lineRule="auto"/>
        <w:ind w:firstLine="567"/>
      </w:pPr>
      <w:r>
        <w:rPr>
          <w:rFonts w:cs="Arial"/>
          <w:i/>
          <w:iCs/>
        </w:rPr>
        <w:t xml:space="preserve">(В редакции Закона КР от </w:t>
      </w:r>
      <w:hyperlink r:id="rId182" w:tooltip="cdb:112344" w:history="1">
        <w:r>
          <w:rPr>
            <w:rStyle w:val="affa"/>
            <w:i/>
            <w:iCs/>
          </w:rPr>
          <w:t>21 января 2022 года № 11,</w:t>
        </w:r>
      </w:hyperlink>
      <w:r>
        <w:rPr>
          <w:rFonts w:cs="Arial"/>
          <w:i/>
          <w:iCs/>
        </w:rPr>
        <w:t xml:space="preserve"> </w:t>
      </w:r>
      <w:hyperlink r:id="rId183" w:tooltip="https://cbd.minjust.gov.kg/4-5442/edition/23211/ru" w:history="1">
        <w:r>
          <w:rPr>
            <w:rStyle w:val="affa"/>
            <w:rFonts w:eastAsia="Arial" w:cs="Arial"/>
            <w:i/>
            <w:color w:val="0000FF"/>
            <w:szCs w:val="24"/>
          </w:rPr>
          <w:t>6 декабря 2024 года № 195</w:t>
        </w:r>
      </w:hyperlink>
      <w:r>
        <w:rPr>
          <w:rFonts w:cs="Arial"/>
          <w:i/>
          <w:iCs/>
        </w:rPr>
        <w:t>)</w:t>
      </w:r>
    </w:p>
    <w:p w14:paraId="011AFB14" w14:textId="77777777" w:rsidR="0015290D" w:rsidRDefault="00851783">
      <w:r>
        <w:t> </w:t>
      </w:r>
    </w:p>
    <w:p w14:paraId="031ED0BD" w14:textId="77777777" w:rsidR="0015290D" w:rsidRDefault="00851783">
      <w:pPr>
        <w:rPr>
          <w:rFonts w:cs="Arial"/>
          <w:b/>
          <w:bCs/>
        </w:rPr>
      </w:pPr>
      <w:bookmarkStart w:id="33" w:name="st_30"/>
      <w:bookmarkEnd w:id="33"/>
      <w:r>
        <w:rPr>
          <w:rFonts w:cs="Arial"/>
          <w:b/>
          <w:bCs/>
        </w:rPr>
        <w:t>Статья 30. Возобновление действия лицензии и (или) разрешения</w:t>
      </w:r>
    </w:p>
    <w:p w14:paraId="503A850E" w14:textId="77777777" w:rsidR="0015290D" w:rsidRDefault="0015290D"/>
    <w:p w14:paraId="700F375F" w14:textId="77777777" w:rsidR="0015290D" w:rsidRDefault="00851783">
      <w:r>
        <w:rPr>
          <w:rFonts w:cs="Arial"/>
        </w:rPr>
        <w:t>1. Действие лицензии и (или) разрешения возо</w:t>
      </w:r>
      <w:r>
        <w:rPr>
          <w:rFonts w:cs="Arial"/>
        </w:rPr>
        <w:t>бновляется лицензиаром со дня, следующего за днем истечения срока, на который было приостановленодействие лицензии и (или) разрешения, при условии устранения лицензиатом нарушений лицензионных требований либо до истечения установленного срока, на который б</w:t>
      </w:r>
      <w:r>
        <w:rPr>
          <w:rFonts w:cs="Arial"/>
        </w:rPr>
        <w:t>ыло приостановлено действие лицензии и (или) разрешения, в случае досрочного устранения нарушений лицензионных требованийлицензиатом.</w:t>
      </w:r>
    </w:p>
    <w:p w14:paraId="12CC1B78" w14:textId="77777777" w:rsidR="0015290D" w:rsidRDefault="00851783">
      <w:r>
        <w:rPr>
          <w:rFonts w:cs="Arial"/>
        </w:rPr>
        <w:t>2. В случае досрочного устранения выявленных нарушений лицензионных требований лицензиат уведомляет лицензиара об этом в п</w:t>
      </w:r>
      <w:r>
        <w:rPr>
          <w:rFonts w:cs="Arial"/>
        </w:rPr>
        <w:t xml:space="preserve">исьменной форме и инициирует лицензионную проверку. </w:t>
      </w:r>
    </w:p>
    <w:p w14:paraId="3B468A0F" w14:textId="77777777" w:rsidR="0015290D" w:rsidRDefault="00851783">
      <w:r>
        <w:rPr>
          <w:rFonts w:cs="Arial"/>
        </w:rPr>
        <w:t>3. Лицензиар проводит лицензионную проверку устранения выявленных нарушений в тридцатидневный срок либо не позднее пяти рабочих дней со дня получения уведомления лицензиата о досрочном устранении нарушен</w:t>
      </w:r>
      <w:r>
        <w:rPr>
          <w:rFonts w:cs="Arial"/>
        </w:rPr>
        <w:t>ий и по результатам проверки направляет лицензиату в письменной форме решение о возобновлении действия лицензии и (или) разрешения, либо об отказе в еговозобновлении с соответствующим обоснованием и вносит соответствующие сведения в реестр.</w:t>
      </w:r>
    </w:p>
    <w:p w14:paraId="1C2B3585" w14:textId="77777777" w:rsidR="0015290D" w:rsidRDefault="00851783">
      <w:r>
        <w:rPr>
          <w:rFonts w:cs="Arial"/>
        </w:rPr>
        <w:t>4. Лицензия и (</w:t>
      </w:r>
      <w:r>
        <w:rPr>
          <w:rFonts w:cs="Arial"/>
        </w:rPr>
        <w:t>или) разрешение считаются возобновившими свое действие с даты внесения сведений об этом в реестр.</w:t>
      </w:r>
    </w:p>
    <w:p w14:paraId="40B10183" w14:textId="77777777" w:rsidR="0015290D" w:rsidRDefault="00851783">
      <w:r>
        <w:rPr>
          <w:rFonts w:cs="Arial"/>
        </w:rPr>
        <w:t xml:space="preserve">5. Лицензиат вправе обжаловать решение лицензиара об отказе в возобновлении действия лицензии и (или) разрешения в установленном законодательством Кыргызской </w:t>
      </w:r>
      <w:r>
        <w:rPr>
          <w:rFonts w:cs="Arial"/>
        </w:rPr>
        <w:t>Республики порядке.</w:t>
      </w:r>
    </w:p>
    <w:p w14:paraId="6193E265" w14:textId="77777777" w:rsidR="0015290D" w:rsidRDefault="00851783">
      <w:r>
        <w:t> </w:t>
      </w:r>
    </w:p>
    <w:p w14:paraId="01611470" w14:textId="77777777" w:rsidR="0015290D" w:rsidRDefault="00851783">
      <w:pPr>
        <w:keepNext/>
        <w:spacing w:before="200"/>
        <w:jc w:val="center"/>
      </w:pPr>
      <w:bookmarkStart w:id="34" w:name="g5"/>
      <w:bookmarkEnd w:id="34"/>
      <w:r>
        <w:rPr>
          <w:rFonts w:cs="Arial"/>
          <w:b/>
          <w:bCs/>
        </w:rPr>
        <w:t>Глава 5. Прекращение действия лицензии и (или) разрешения</w:t>
      </w:r>
    </w:p>
    <w:p w14:paraId="0459B4B4" w14:textId="77777777" w:rsidR="0015290D" w:rsidRDefault="00851783">
      <w:r>
        <w:t> </w:t>
      </w:r>
    </w:p>
    <w:p w14:paraId="007610B9" w14:textId="77777777" w:rsidR="0015290D" w:rsidRDefault="00851783">
      <w:pPr>
        <w:spacing w:before="200" w:after="60" w:line="276" w:lineRule="auto"/>
        <w:ind w:firstLine="567"/>
      </w:pPr>
      <w:bookmarkStart w:id="35" w:name="st_31"/>
      <w:bookmarkEnd w:id="35"/>
      <w:r>
        <w:rPr>
          <w:rFonts w:cs="Arial"/>
          <w:b/>
          <w:bCs/>
        </w:rPr>
        <w:t>Статья 31. Прекращение действия лицензии и (или) разрешения</w:t>
      </w:r>
    </w:p>
    <w:p w14:paraId="4C6C3213" w14:textId="77777777" w:rsidR="0015290D" w:rsidRDefault="0015290D">
      <w:pPr>
        <w:spacing w:after="60" w:line="276" w:lineRule="auto"/>
        <w:ind w:firstLine="567"/>
      </w:pPr>
    </w:p>
    <w:p w14:paraId="6DC9EB8D" w14:textId="77777777" w:rsidR="0015290D" w:rsidRDefault="00851783">
      <w:pPr>
        <w:spacing w:after="60" w:line="276" w:lineRule="auto"/>
        <w:ind w:firstLine="567"/>
        <w:rPr>
          <w:rFonts w:cs="Arial"/>
        </w:rPr>
      </w:pPr>
      <w:r>
        <w:rPr>
          <w:rFonts w:cs="Arial"/>
        </w:rPr>
        <w:t>1. Действие лицензии и (или) разрешения прекращается в случаях:</w:t>
      </w:r>
    </w:p>
    <w:p w14:paraId="765E8298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1) обращения лицензиата с заявлением о прекращении действия лицензии и (или) разрешения;</w:t>
      </w:r>
    </w:p>
    <w:p w14:paraId="22C50385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2) прекращения деятельности лицензиата;</w:t>
      </w:r>
    </w:p>
    <w:p w14:paraId="7B24DA5B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3) ликвидации юридического лица;</w:t>
      </w:r>
    </w:p>
    <w:p w14:paraId="4FD9DB7B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4) признания физического лица недееспособным в установленном порядке или его смерти;</w:t>
      </w:r>
    </w:p>
    <w:p w14:paraId="73C5D26D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5) истечения срока действия лицензии и (или) разрешения;</w:t>
      </w:r>
    </w:p>
    <w:p w14:paraId="07268A26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6) исключения отдельного вида деятельности из перечня лицензируемых видов деятельности;</w:t>
      </w:r>
    </w:p>
    <w:p w14:paraId="6C8E92AB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7) совершения в полном объ</w:t>
      </w:r>
      <w:r>
        <w:rPr>
          <w:rFonts w:cs="Arial"/>
        </w:rPr>
        <w:t>еме действий, операций, на осуществление которых выданы лицензия и (или) разрешение;</w:t>
      </w:r>
    </w:p>
    <w:p w14:paraId="349D932C" w14:textId="77777777" w:rsidR="0015290D" w:rsidRDefault="00851783">
      <w:pPr>
        <w:spacing w:after="60" w:line="276" w:lineRule="auto"/>
        <w:ind w:firstLine="567"/>
        <w:rPr>
          <w:rFonts w:cs="Arial"/>
        </w:rPr>
      </w:pPr>
      <w:r>
        <w:rPr>
          <w:rFonts w:cs="Arial"/>
        </w:rPr>
        <w:t>8) вступления в законную силу решения суда об аннулировании лицензии и (или) разрешения;</w:t>
      </w:r>
    </w:p>
    <w:p w14:paraId="1C23CBF0" w14:textId="77777777" w:rsidR="0015290D" w:rsidRDefault="00851783">
      <w:pPr>
        <w:spacing w:after="60" w:line="276" w:lineRule="auto"/>
        <w:ind w:firstLine="567"/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</w:rPr>
        <w:t xml:space="preserve">9) осуществления деятельности по адресу, не соответствующему фактическому адресу, </w:t>
      </w:r>
      <w:r>
        <w:rPr>
          <w:rFonts w:eastAsia="Arial" w:cs="Arial"/>
          <w:color w:val="000000"/>
        </w:rPr>
        <w:t>указанному в лицензии/приложении (за исключением случаев изменения географического названия), в отношении лицензий, предусмотренных пунктами 7 и 8 </w:t>
      </w:r>
      <w:hyperlink r:id="rId184" w:anchor="st_15" w:tooltip="https://cbd.minjust.gov.kg/205058/edition/13991/ru#st_15" w:history="1">
        <w:r>
          <w:rPr>
            <w:rStyle w:val="affa"/>
            <w:rFonts w:eastAsia="Arial" w:cs="Arial"/>
            <w:color w:val="0000FF"/>
            <w:u w:val="none"/>
          </w:rPr>
          <w:t>статьи 15</w:t>
        </w:r>
      </w:hyperlink>
      <w:r>
        <w:rPr>
          <w:rFonts w:eastAsia="Arial" w:cs="Arial"/>
          <w:color w:val="000000"/>
        </w:rPr>
        <w:t> настоящего Закона.</w:t>
      </w:r>
    </w:p>
    <w:p w14:paraId="24537E92" w14:textId="77777777" w:rsidR="0015290D" w:rsidRDefault="00851783">
      <w:pPr>
        <w:spacing w:after="60" w:line="276" w:lineRule="auto"/>
        <w:ind w:firstLine="567"/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</w:rPr>
        <w:t>10) непрохождения государственной аккредитации лицензиатом (образовательной организацией), реализующим программы среднего, высшего, послевузовского профессионального и (или) дополнительного образо</w:t>
      </w:r>
      <w:r>
        <w:rPr>
          <w:rFonts w:eastAsia="Arial" w:cs="Arial"/>
          <w:color w:val="000000"/>
        </w:rPr>
        <w:t>вания в сфере здравоохранения.</w:t>
      </w:r>
    </w:p>
    <w:p w14:paraId="322B6C59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2. Решение лицензирующего органа о прекращении действия лицензии и (или) разрешения доводится до сведения лицензиата в письменной форме не позднее чем через три рабочих дня со дня его принятия.</w:t>
      </w:r>
    </w:p>
    <w:p w14:paraId="46E86CD8" w14:textId="77777777" w:rsidR="0015290D" w:rsidRDefault="00851783">
      <w:pPr>
        <w:spacing w:after="60" w:line="276" w:lineRule="auto"/>
        <w:ind w:firstLine="567"/>
      </w:pPr>
      <w:r>
        <w:rPr>
          <w:rFonts w:cs="Arial"/>
        </w:rPr>
        <w:t>3. Действие лицензии и (или) ра</w:t>
      </w:r>
      <w:r>
        <w:rPr>
          <w:rFonts w:cs="Arial"/>
        </w:rPr>
        <w:t>зрешения прекращается со дня принятия лицензирующим органом решения о прекращении действия лицензии и (или) разрешения либо со дня вступления в законную силу решения суда об аннулировании лицензии и (или) разрешения.</w:t>
      </w:r>
    </w:p>
    <w:p w14:paraId="5DA4847E" w14:textId="77777777" w:rsidR="0015290D" w:rsidRDefault="00851783">
      <w:pPr>
        <w:spacing w:after="60" w:line="276" w:lineRule="auto"/>
        <w:ind w:firstLine="567"/>
      </w:pPr>
      <w:r>
        <w:rPr>
          <w:rFonts w:cs="Arial"/>
          <w:i/>
          <w:iCs/>
        </w:rPr>
        <w:t xml:space="preserve">(В редакции Законов КР от </w:t>
      </w:r>
      <w:hyperlink r:id="rId185" w:tooltip="cdb:112344" w:history="1">
        <w:r>
          <w:rPr>
            <w:rStyle w:val="affa"/>
            <w:i/>
            <w:iCs/>
          </w:rPr>
          <w:t>21 января 2022 года № 11</w:t>
        </w:r>
      </w:hyperlink>
      <w:r>
        <w:rPr>
          <w:rFonts w:cs="Arial"/>
          <w:i/>
          <w:iCs/>
        </w:rPr>
        <w:t xml:space="preserve">, </w:t>
      </w:r>
      <w:hyperlink r:id="rId186" w:tooltip="https://cbd.minjust.gov.kg/4-5442/edition/23211/ru" w:history="1">
        <w:r>
          <w:rPr>
            <w:rStyle w:val="affa"/>
            <w:rFonts w:eastAsia="Arial" w:cs="Arial"/>
            <w:i/>
            <w:color w:val="0000FF"/>
            <w:szCs w:val="24"/>
          </w:rPr>
          <w:t>6 декабря 2024 года № 195</w:t>
        </w:r>
      </w:hyperlink>
      <w:r>
        <w:rPr>
          <w:rFonts w:cs="Arial"/>
          <w:i/>
          <w:iCs/>
        </w:rPr>
        <w:t>,</w:t>
      </w:r>
      <w:r>
        <w:rPr>
          <w:rFonts w:eastAsia="Arial" w:cs="Arial"/>
          <w:i/>
          <w:iCs/>
        </w:rPr>
        <w:t xml:space="preserve"> </w:t>
      </w:r>
      <w:hyperlink r:id="rId187" w:tooltip="https://cbd.minjust.gov.kg/6-16715/edition/46496/ru" w:history="1">
        <w:r>
          <w:rPr>
            <w:rStyle w:val="affa"/>
            <w:rFonts w:eastAsia="Arial" w:cs="Arial"/>
            <w:i/>
            <w:iCs/>
          </w:rPr>
          <w:t>23 января 2026 года № 6</w:t>
        </w:r>
      </w:hyperlink>
      <w:r>
        <w:rPr>
          <w:rFonts w:eastAsia="Arial" w:cs="Arial"/>
          <w:i/>
          <w:iCs/>
        </w:rPr>
        <w:t xml:space="preserve"> )</w:t>
      </w:r>
    </w:p>
    <w:p w14:paraId="0B7BB071" w14:textId="77777777" w:rsidR="0015290D" w:rsidRDefault="00851783">
      <w:r>
        <w:t> </w:t>
      </w:r>
    </w:p>
    <w:p w14:paraId="232C8A49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tLeast"/>
        <w:ind w:firstLine="567"/>
        <w:rPr>
          <w:rFonts w:eastAsia="Arial" w:cs="Arial"/>
          <w:color w:val="000000"/>
          <w:szCs w:val="24"/>
        </w:rPr>
      </w:pPr>
      <w:bookmarkStart w:id="36" w:name="st_32"/>
      <w:bookmarkEnd w:id="36"/>
      <w:r>
        <w:rPr>
          <w:rFonts w:cs="Arial"/>
          <w:b/>
          <w:bCs/>
          <w:szCs w:val="24"/>
        </w:rPr>
        <w:t xml:space="preserve">Статья 32. </w:t>
      </w:r>
      <w:r>
        <w:rPr>
          <w:rFonts w:eastAsia="Arial" w:cs="Arial"/>
          <w:b/>
          <w:bCs/>
          <w:color w:val="000000"/>
        </w:rPr>
        <w:t>Прекращение действия лицензии и (или) разрешения</w:t>
      </w:r>
    </w:p>
    <w:p w14:paraId="7EC1E4F0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tLeast"/>
        <w:ind w:firstLine="567"/>
        <w:rPr>
          <w:rFonts w:eastAsia="Arial" w:cs="Arial"/>
        </w:rPr>
      </w:pPr>
    </w:p>
    <w:p w14:paraId="6F78C3E5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tLeast"/>
        <w:ind w:firstLine="567"/>
      </w:pPr>
      <w:r>
        <w:rPr>
          <w:rFonts w:eastAsia="Arial" w:cs="Arial"/>
          <w:color w:val="000000"/>
        </w:rPr>
        <w:t>В случае неустранения причин, по которым лицензиар приостановил действие лицензии, лицензия и (или) разрешение аннулируются решением суда на основании рассмотрения заявления лицензиара, за исключением образовательной деятельности в сфере медицинского и фар</w:t>
      </w:r>
      <w:r>
        <w:rPr>
          <w:rFonts w:eastAsia="Arial" w:cs="Arial"/>
          <w:color w:val="000000"/>
        </w:rPr>
        <w:t>мацевтического образования.</w:t>
      </w:r>
    </w:p>
    <w:p w14:paraId="07001A03" w14:textId="77777777" w:rsidR="0015290D" w:rsidRDefault="008517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24"/>
        </w:rPr>
      </w:pPr>
      <w:r>
        <w:rPr>
          <w:rFonts w:cs="Arial"/>
          <w:i/>
          <w:iCs/>
        </w:rPr>
        <w:t xml:space="preserve">(В редакции Закона КР от </w:t>
      </w:r>
      <w:hyperlink r:id="rId188" w:tooltip="https://cbd.minjust.gov.kg/6-16715/edition/46496/ru" w:history="1">
        <w:r>
          <w:rPr>
            <w:rStyle w:val="affa"/>
            <w:rFonts w:eastAsia="Arial" w:cs="Arial"/>
            <w:i/>
            <w:iCs/>
          </w:rPr>
          <w:t>23 января 2026 года № 6</w:t>
        </w:r>
      </w:hyperlink>
      <w:r>
        <w:rPr>
          <w:rFonts w:eastAsia="Arial" w:cs="Arial"/>
          <w:i/>
          <w:iCs/>
        </w:rPr>
        <w:t xml:space="preserve"> )</w:t>
      </w:r>
    </w:p>
    <w:p w14:paraId="29F29545" w14:textId="77777777" w:rsidR="0015290D" w:rsidRDefault="00152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tLeast"/>
        <w:ind w:firstLine="567"/>
        <w:rPr>
          <w:rFonts w:eastAsia="Arial" w:cs="Arial"/>
          <w:b/>
          <w:bCs/>
          <w:color w:val="000000"/>
          <w:szCs w:val="24"/>
        </w:rPr>
      </w:pPr>
    </w:p>
    <w:p w14:paraId="5A554A09" w14:textId="77777777" w:rsidR="0015290D" w:rsidRDefault="00851783">
      <w:pPr>
        <w:keepNext/>
        <w:spacing w:before="200"/>
        <w:jc w:val="center"/>
      </w:pPr>
      <w:bookmarkStart w:id="37" w:name="g6"/>
      <w:bookmarkEnd w:id="37"/>
      <w:r>
        <w:rPr>
          <w:rFonts w:cs="Arial"/>
          <w:b/>
          <w:bCs/>
        </w:rPr>
        <w:t xml:space="preserve">Глава 6. </w:t>
      </w:r>
      <w:r>
        <w:rPr>
          <w:rFonts w:cs="Arial"/>
          <w:b/>
          <w:bCs/>
        </w:rPr>
        <w:t>Заключительные и переходные положения</w:t>
      </w:r>
    </w:p>
    <w:p w14:paraId="15063089" w14:textId="77777777" w:rsidR="0015290D" w:rsidRDefault="00851783">
      <w:r>
        <w:t> </w:t>
      </w:r>
    </w:p>
    <w:p w14:paraId="2980B583" w14:textId="77777777" w:rsidR="0015290D" w:rsidRDefault="00851783">
      <w:bookmarkStart w:id="38" w:name="st_33"/>
      <w:bookmarkEnd w:id="38"/>
      <w:r>
        <w:rPr>
          <w:rFonts w:cs="Arial"/>
          <w:b/>
          <w:bCs/>
        </w:rPr>
        <w:t>Статья 33. Порядок введения в действие настоящего Закона</w:t>
      </w:r>
    </w:p>
    <w:p w14:paraId="49C02FD7" w14:textId="77777777" w:rsidR="0015290D" w:rsidRDefault="0015290D"/>
    <w:p w14:paraId="6CF82F5B" w14:textId="77777777" w:rsidR="0015290D" w:rsidRDefault="00851783">
      <w:pPr>
        <w:rPr>
          <w:rFonts w:cs="Arial"/>
        </w:rPr>
      </w:pPr>
      <w:r>
        <w:rPr>
          <w:rFonts w:cs="Arial"/>
        </w:rPr>
        <w:t>1. Настоящий Закон вступает в силу по истечении 15 дней со дня официального опубликования.</w:t>
      </w:r>
    </w:p>
    <w:p w14:paraId="083DB79D" w14:textId="77777777" w:rsidR="0015290D" w:rsidRDefault="00851783">
      <w:r>
        <w:rPr>
          <w:rFonts w:cs="Arial"/>
        </w:rPr>
        <w:t>Пункт 11 части 2 статьи 5 вступает в силу с 1 января 2015 года.</w:t>
      </w:r>
    </w:p>
    <w:p w14:paraId="42B9B7C2" w14:textId="77777777" w:rsidR="0015290D" w:rsidRDefault="00851783">
      <w:r>
        <w:rPr>
          <w:rFonts w:cs="Arial"/>
          <w:i/>
          <w:iCs/>
        </w:rPr>
        <w:t>(Аб</w:t>
      </w:r>
      <w:r>
        <w:rPr>
          <w:rFonts w:cs="Arial"/>
          <w:i/>
          <w:iCs/>
        </w:rPr>
        <w:t xml:space="preserve">зац третий утратил силу в соответствии с </w:t>
      </w:r>
      <w:hyperlink r:id="rId189" w:tooltip="cdb:112344" w:history="1">
        <w:r>
          <w:rPr>
            <w:rStyle w:val="affa"/>
            <w:i/>
            <w:iCs/>
          </w:rPr>
          <w:t>Законом</w:t>
        </w:r>
      </w:hyperlink>
      <w:r>
        <w:rPr>
          <w:rFonts w:cs="Arial"/>
          <w:i/>
          <w:iCs/>
        </w:rPr>
        <w:t xml:space="preserve"> КР от 21 января 2022 года № 11)</w:t>
      </w:r>
    </w:p>
    <w:p w14:paraId="69CB7061" w14:textId="77777777" w:rsidR="0015290D" w:rsidRDefault="00851783">
      <w:r>
        <w:rPr>
          <w:rFonts w:cs="Arial"/>
        </w:rPr>
        <w:t>2. Со дня вступления в силу настоящего Закона признать утратившими силу:</w:t>
      </w:r>
    </w:p>
    <w:p w14:paraId="3CA33073" w14:textId="77777777" w:rsidR="0015290D" w:rsidRDefault="00851783">
      <w:r>
        <w:rPr>
          <w:rFonts w:cs="Arial"/>
        </w:rPr>
        <w:t>-</w:t>
      </w:r>
      <w:hyperlink r:id="rId190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3 марта 1997 года № 12 (Ведомости Жогорку Кенеша Кыргызской Республики, 1997 г., № 3, ст. 126);</w:t>
      </w:r>
    </w:p>
    <w:p w14:paraId="5B86853E" w14:textId="77777777" w:rsidR="0015290D" w:rsidRDefault="00851783">
      <w:r>
        <w:rPr>
          <w:rFonts w:cs="Arial"/>
        </w:rPr>
        <w:t>-</w:t>
      </w:r>
      <w:hyperlink r:id="rId191" w:tooltip="cdb:24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дополнений в </w:t>
      </w:r>
      <w:hyperlink r:id="rId192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14 февраля 1998 года № 13 (Ведомости Жогорку Кенеша Кыргызской Республики, 1998 г., № 3, ст. 74);</w:t>
      </w:r>
    </w:p>
    <w:p w14:paraId="52B270B7" w14:textId="77777777" w:rsidR="0015290D" w:rsidRDefault="00851783">
      <w:r>
        <w:rPr>
          <w:rFonts w:cs="Arial"/>
        </w:rPr>
        <w:t>-</w:t>
      </w:r>
      <w:hyperlink r:id="rId193" w:tooltip="cdb:61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дополнения в </w:t>
      </w:r>
      <w:hyperlink r:id="rId194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24 апреля 1998 года № 53 (Ведомости Жогорку Кенеша Кыргызской Республики, 1998 г., № 8, ст. 249);</w:t>
      </w:r>
    </w:p>
    <w:p w14:paraId="229B0A7A" w14:textId="77777777" w:rsidR="0015290D" w:rsidRDefault="00851783">
      <w:r>
        <w:rPr>
          <w:rFonts w:cs="Arial"/>
        </w:rPr>
        <w:t>-</w:t>
      </w:r>
      <w:hyperlink r:id="rId195" w:tooltip="cdb:95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доп</w:t>
      </w:r>
      <w:r>
        <w:rPr>
          <w:rFonts w:cs="Arial"/>
        </w:rPr>
        <w:t xml:space="preserve">олнения в </w:t>
      </w:r>
      <w:hyperlink r:id="rId196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7 июля 1998 года № 87 (Ведомости Жогорку Кенеша Кыргызской Республики, 1998 г., № 12, ст. 496);</w:t>
      </w:r>
    </w:p>
    <w:p w14:paraId="30EDB6AC" w14:textId="77777777" w:rsidR="0015290D" w:rsidRDefault="00851783">
      <w:r>
        <w:rPr>
          <w:rFonts w:cs="Arial"/>
        </w:rPr>
        <w:t xml:space="preserve">-статью 2 </w:t>
      </w:r>
      <w:hyperlink r:id="rId197" w:tooltip="cdb:129" w:history="1">
        <w:r>
          <w:rPr>
            <w:rStyle w:val="affa"/>
          </w:rPr>
          <w:t>Закона</w:t>
        </w:r>
      </w:hyperlink>
      <w:r>
        <w:rPr>
          <w:rFonts w:cs="Arial"/>
        </w:rPr>
        <w:t xml:space="preserve"> Кыргызско</w:t>
      </w:r>
      <w:r>
        <w:rPr>
          <w:rFonts w:cs="Arial"/>
        </w:rPr>
        <w:t>й Республики «О внесении изменений и дополнений в некоторые законодательные акты Кыргызской Республики» от 12 сентября 1998 года  № 121 (Ведомости Жогорку Кенеша Кыргызской Республики, 1999 г., № 3, ст. 83);</w:t>
      </w:r>
    </w:p>
    <w:p w14:paraId="2A85C1D9" w14:textId="77777777" w:rsidR="0015290D" w:rsidRDefault="00851783">
      <w:r>
        <w:rPr>
          <w:rFonts w:cs="Arial"/>
        </w:rPr>
        <w:t>-</w:t>
      </w:r>
      <w:hyperlink r:id="rId198" w:tooltip="cdb:157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</w:t>
      </w:r>
      <w:r>
        <w:rPr>
          <w:rFonts w:cs="Arial"/>
        </w:rPr>
        <w:t xml:space="preserve">ызской Республики «О толковании статьи 5 </w:t>
      </w:r>
      <w:hyperlink r:id="rId199" w:tooltip="cdb:512" w:history="1">
        <w:r>
          <w:rPr>
            <w:rStyle w:val="affa"/>
          </w:rPr>
          <w:t>Закона</w:t>
        </w:r>
      </w:hyperlink>
      <w:r>
        <w:rPr>
          <w:rFonts w:cs="Arial"/>
        </w:rPr>
        <w:t xml:space="preserve"> Кыргызской Республики «О лицензировании» от 3 декабря 1998 года № 150 (Ведомости Жогорку Кенеша Кыргызской Республики, 1999 г., № 3, ст. 100);</w:t>
      </w:r>
    </w:p>
    <w:p w14:paraId="686A61BE" w14:textId="77777777" w:rsidR="0015290D" w:rsidRDefault="00851783">
      <w:r>
        <w:rPr>
          <w:rFonts w:cs="Arial"/>
        </w:rPr>
        <w:t xml:space="preserve">-статью 7 </w:t>
      </w:r>
      <w:hyperlink r:id="rId200" w:tooltip="cdb:294" w:history="1">
        <w:r>
          <w:rPr>
            <w:rStyle w:val="affa"/>
          </w:rPr>
          <w:t>Закона</w:t>
        </w:r>
      </w:hyperlink>
      <w:r>
        <w:rPr>
          <w:rFonts w:cs="Arial"/>
        </w:rPr>
        <w:t xml:space="preserve"> Кыргызской Республики «О внесении изменений и дополнений в некоторые законодательные акты Кыргызской Республики» от 27 ноября 1999 года № 131 (Ведомости Жогорку Кенеша Кыргызской Республики, 2000 г., № 4, ст. 171);</w:t>
      </w:r>
    </w:p>
    <w:p w14:paraId="5434B3E7" w14:textId="77777777" w:rsidR="0015290D" w:rsidRDefault="00851783">
      <w:r>
        <w:rPr>
          <w:rFonts w:cs="Arial"/>
        </w:rPr>
        <w:t>-</w:t>
      </w:r>
      <w:hyperlink r:id="rId201" w:tooltip="cdb:395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изменений и дополнений в </w:t>
      </w:r>
      <w:hyperlink r:id="rId202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18 января 2001 года № 13 (Ведомости Жогорку Кенеша Кыргызской Республики, 2000 г.</w:t>
      </w:r>
      <w:r>
        <w:rPr>
          <w:rFonts w:cs="Arial"/>
        </w:rPr>
        <w:t>, № 11, ст. 687);</w:t>
      </w:r>
    </w:p>
    <w:p w14:paraId="04E684C1" w14:textId="77777777" w:rsidR="0015290D" w:rsidRDefault="00851783">
      <w:r>
        <w:rPr>
          <w:rFonts w:cs="Arial"/>
        </w:rPr>
        <w:t>-</w:t>
      </w:r>
      <w:hyperlink r:id="rId203" w:tooltip="cdb:430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дополнения в </w:t>
      </w:r>
      <w:hyperlink r:id="rId204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12 июня 2001 года № 48 (Ведомости Жогорку Кенеша Кыргызской </w:t>
      </w:r>
      <w:r>
        <w:rPr>
          <w:rFonts w:cs="Arial"/>
        </w:rPr>
        <w:t>Республики, 2001 г., № 6, ст. 183);</w:t>
      </w:r>
    </w:p>
    <w:p w14:paraId="1A7F9FCE" w14:textId="77777777" w:rsidR="0015290D" w:rsidRDefault="00851783">
      <w:r>
        <w:rPr>
          <w:rFonts w:cs="Arial"/>
        </w:rPr>
        <w:t xml:space="preserve">-статью 3 </w:t>
      </w:r>
      <w:hyperlink r:id="rId205" w:tooltip="cdb:1162" w:history="1">
        <w:r>
          <w:rPr>
            <w:rStyle w:val="affa"/>
          </w:rPr>
          <w:t>Закона</w:t>
        </w:r>
      </w:hyperlink>
      <w:r>
        <w:rPr>
          <w:rFonts w:cs="Arial"/>
        </w:rPr>
        <w:t xml:space="preserve"> Кыргызской Республики «О внесении дополнений в некоторые законодательные акты Кыргызской Республики» от 17 февраля 2003 года № 38 (Ведомости ЖогоркуКенеша Кыргызской Республики, 2003 г., № 4, ст. 189);</w:t>
      </w:r>
    </w:p>
    <w:p w14:paraId="2D226473" w14:textId="77777777" w:rsidR="0015290D" w:rsidRDefault="00851783">
      <w:r>
        <w:rPr>
          <w:rFonts w:cs="Arial"/>
        </w:rPr>
        <w:t xml:space="preserve">-статью 3 </w:t>
      </w:r>
      <w:hyperlink r:id="rId206" w:tooltip="cdb:1165" w:history="1">
        <w:r>
          <w:rPr>
            <w:rStyle w:val="affa"/>
          </w:rPr>
          <w:t>Зако</w:t>
        </w:r>
        <w:r>
          <w:rPr>
            <w:rStyle w:val="affa"/>
          </w:rPr>
          <w:t>на</w:t>
        </w:r>
      </w:hyperlink>
      <w:r>
        <w:rPr>
          <w:rFonts w:cs="Arial"/>
        </w:rPr>
        <w:t xml:space="preserve"> Кыргызской Республики «О внесении изменений и дополнений в некоторые законодательные акты Кыргызской Республики» от 18 февраля 2003 года № 41 (Ведомости Жогорку Кенеша Кыргызской Республики, 2003 г., № 4, ст. 192);</w:t>
      </w:r>
    </w:p>
    <w:p w14:paraId="1B74559D" w14:textId="77777777" w:rsidR="0015290D" w:rsidRDefault="00851783">
      <w:r>
        <w:rPr>
          <w:rFonts w:cs="Arial"/>
        </w:rPr>
        <w:t>-</w:t>
      </w:r>
      <w:hyperlink r:id="rId207" w:tooltip="cdb:1183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изменения в </w:t>
      </w:r>
      <w:hyperlink r:id="rId208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10 марта 2003 года № 59 (Ведомости Жогорку Кенеша Кыргызской Республики, 2003 г., № 5, ст. 225);</w:t>
      </w:r>
    </w:p>
    <w:p w14:paraId="59052699" w14:textId="77777777" w:rsidR="0015290D" w:rsidRDefault="00851783">
      <w:r>
        <w:rPr>
          <w:rFonts w:cs="Arial"/>
        </w:rPr>
        <w:t>-</w:t>
      </w:r>
      <w:hyperlink r:id="rId209" w:tooltip="cdb:1219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дополнения в Закон Кыргызской Республики «О лицензировании» от 11 июня 2003 года № 95 (Ведомости Жогорку Кенеша Кыргызской Республики, 2003 г., № 9, ст. 355);</w:t>
      </w:r>
    </w:p>
    <w:p w14:paraId="35A6AF1F" w14:textId="77777777" w:rsidR="0015290D" w:rsidRDefault="00851783">
      <w:r>
        <w:rPr>
          <w:rFonts w:cs="Arial"/>
        </w:rPr>
        <w:t>-</w:t>
      </w:r>
      <w:hyperlink r:id="rId210" w:tooltip="cdb:1291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дополнения в </w:t>
      </w:r>
      <w:hyperlink r:id="rId211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1 августа 2003 года № 165 (Ведомости Жогорку Кенеша Кыргызской Республики, 2003 г., № 11, ст. 506);</w:t>
      </w:r>
    </w:p>
    <w:p w14:paraId="5699158C" w14:textId="77777777" w:rsidR="0015290D" w:rsidRDefault="00851783">
      <w:r>
        <w:rPr>
          <w:rFonts w:cs="Arial"/>
        </w:rPr>
        <w:t xml:space="preserve">-статью 1 </w:t>
      </w:r>
      <w:hyperlink r:id="rId212" w:tooltip="cdb:1370" w:history="1">
        <w:r>
          <w:rPr>
            <w:rStyle w:val="affa"/>
          </w:rPr>
          <w:t>Закона</w:t>
        </w:r>
      </w:hyperlink>
      <w:r>
        <w:rPr>
          <w:rFonts w:cs="Arial"/>
        </w:rPr>
        <w:t xml:space="preserve"> Кыргызской Республики «О внесении дополнения и изменения в некоторые законодательные акты Кыргызской Республики» от 24 декабря 2003 года № 239 (Ведомости Жогорку Кенеша Кыргызской Республики, 2004 г., № 3, ст.13</w:t>
      </w:r>
      <w:r>
        <w:rPr>
          <w:rFonts w:cs="Arial"/>
        </w:rPr>
        <w:t>4);</w:t>
      </w:r>
    </w:p>
    <w:p w14:paraId="49DC7B2B" w14:textId="77777777" w:rsidR="0015290D" w:rsidRDefault="00851783">
      <w:r>
        <w:rPr>
          <w:rFonts w:cs="Arial"/>
        </w:rPr>
        <w:t>-</w:t>
      </w:r>
      <w:hyperlink r:id="rId213" w:tooltip="cdb:1529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дополнения в </w:t>
      </w:r>
      <w:hyperlink r:id="rId214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13 августа 2004 года № 129 (Ведомости Жогорку Кенеша Кыргызской Республи</w:t>
      </w:r>
      <w:r>
        <w:rPr>
          <w:rFonts w:cs="Arial"/>
        </w:rPr>
        <w:t>ки, 2005 г., № 1, ст. 8);</w:t>
      </w:r>
    </w:p>
    <w:p w14:paraId="2A6DFC43" w14:textId="77777777" w:rsidR="0015290D" w:rsidRDefault="00851783">
      <w:r>
        <w:rPr>
          <w:rFonts w:cs="Arial"/>
        </w:rPr>
        <w:t>-</w:t>
      </w:r>
      <w:hyperlink r:id="rId215" w:tooltip="cdb:1809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изменения в </w:t>
      </w:r>
      <w:hyperlink r:id="rId216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27 января 2006 года № 21 (Ведомости Жогорку Кенеша </w:t>
      </w:r>
      <w:r>
        <w:rPr>
          <w:rFonts w:cs="Arial"/>
        </w:rPr>
        <w:t>Кыргызской Республики, 2006 г., № 1, ст. 23);</w:t>
      </w:r>
    </w:p>
    <w:p w14:paraId="58734F6F" w14:textId="77777777" w:rsidR="0015290D" w:rsidRDefault="00851783">
      <w:r>
        <w:rPr>
          <w:rFonts w:cs="Arial"/>
        </w:rPr>
        <w:t>-</w:t>
      </w:r>
      <w:hyperlink r:id="rId217" w:tooltip="cdb:202078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дополнения в </w:t>
      </w:r>
      <w:hyperlink r:id="rId218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28 апреля 2007 года № 45 (</w:t>
      </w:r>
      <w:r>
        <w:rPr>
          <w:rFonts w:cs="Arial"/>
        </w:rPr>
        <w:t>Ведомости Жогорку Кенеша Кыргызской Республики, 2007 г., № 4, ст. 348);</w:t>
      </w:r>
    </w:p>
    <w:p w14:paraId="5ABB3EE6" w14:textId="77777777" w:rsidR="0015290D" w:rsidRDefault="00851783">
      <w:r>
        <w:rPr>
          <w:rFonts w:cs="Arial"/>
        </w:rPr>
        <w:t>-</w:t>
      </w:r>
      <w:hyperlink r:id="rId219" w:tooltip="cdb:202389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дополнений в </w:t>
      </w:r>
      <w:hyperlink r:id="rId220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</w:t>
      </w:r>
      <w:r>
        <w:rPr>
          <w:rFonts w:cs="Arial"/>
        </w:rPr>
        <w:t>19 апреля 2008 года № 62 (Ведомости Жогорку Кенеша Кыргызской Республики, 2008 г., № 4, ст. 344);</w:t>
      </w:r>
    </w:p>
    <w:p w14:paraId="5C68D4C5" w14:textId="77777777" w:rsidR="0015290D" w:rsidRDefault="00851783">
      <w:r>
        <w:rPr>
          <w:rFonts w:cs="Arial"/>
        </w:rPr>
        <w:t xml:space="preserve">-статью 2 </w:t>
      </w:r>
      <w:hyperlink r:id="rId221" w:tooltip="cdb:202284" w:history="1">
        <w:r>
          <w:rPr>
            <w:rStyle w:val="affa"/>
          </w:rPr>
          <w:t>Закона</w:t>
        </w:r>
      </w:hyperlink>
      <w:r>
        <w:rPr>
          <w:rFonts w:cs="Arial"/>
        </w:rPr>
        <w:t xml:space="preserve"> Кыргызской Республики «О внесении изменений в некоторые законодательные акты Кыргызской Республики» от 28 апреля 2008 года № 73 (Ведомости Жогорку Кенеша Кыргызской Республики, 2008 г., № 4, ст. 355);</w:t>
      </w:r>
    </w:p>
    <w:p w14:paraId="3CB773E4" w14:textId="77777777" w:rsidR="0015290D" w:rsidRDefault="00851783">
      <w:r>
        <w:rPr>
          <w:rFonts w:cs="Arial"/>
        </w:rPr>
        <w:t>-</w:t>
      </w:r>
      <w:hyperlink r:id="rId222" w:tooltip="cdb:202316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изменения в </w:t>
      </w:r>
      <w:hyperlink r:id="rId223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2 июня 2008 года № 105 (Ведомости Жогорку Кенеша Кыргызской Республики, 2008</w:t>
      </w:r>
      <w:r>
        <w:rPr>
          <w:rFonts w:cs="Arial"/>
        </w:rPr>
        <w:t xml:space="preserve"> г., № 6/2, ст. 569);</w:t>
      </w:r>
    </w:p>
    <w:p w14:paraId="64E5C200" w14:textId="77777777" w:rsidR="0015290D" w:rsidRDefault="00851783">
      <w:r>
        <w:rPr>
          <w:rFonts w:cs="Arial"/>
        </w:rPr>
        <w:t>-</w:t>
      </w:r>
      <w:hyperlink r:id="rId224" w:tooltip="cdb:202328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дополнения и изменений в </w:t>
      </w:r>
      <w:hyperlink r:id="rId225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12 июня 2008 года № 118 (Ведомости Жог</w:t>
      </w:r>
      <w:r>
        <w:rPr>
          <w:rFonts w:cs="Arial"/>
        </w:rPr>
        <w:t>орку Кенеша Кыргызской Республики, 2008 г., № 6/2, ст. 582);</w:t>
      </w:r>
    </w:p>
    <w:p w14:paraId="5D506179" w14:textId="77777777" w:rsidR="0015290D" w:rsidRDefault="00851783">
      <w:r>
        <w:rPr>
          <w:rFonts w:cs="Arial"/>
        </w:rPr>
        <w:t>-</w:t>
      </w:r>
      <w:hyperlink r:id="rId226" w:tooltip="cdb:202337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дополнения и изменений в Закон Кыргызской Республики «О лицензировании» от 23 июня 2008 года № 126 (Ведомости Ж</w:t>
      </w:r>
      <w:r>
        <w:rPr>
          <w:rFonts w:cs="Arial"/>
        </w:rPr>
        <w:t>огорку Кенеша Кыргызской Республики, 2008 г., № 6/2, ст. 590);</w:t>
      </w:r>
    </w:p>
    <w:p w14:paraId="6FB8593D" w14:textId="77777777" w:rsidR="0015290D" w:rsidRDefault="00851783">
      <w:r>
        <w:rPr>
          <w:rFonts w:cs="Arial"/>
        </w:rPr>
        <w:t>-</w:t>
      </w:r>
      <w:hyperlink r:id="rId227" w:tooltip="cdb:202447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дополнения в </w:t>
      </w:r>
      <w:hyperlink r:id="rId228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23 октябр</w:t>
      </w:r>
      <w:r>
        <w:rPr>
          <w:rFonts w:cs="Arial"/>
        </w:rPr>
        <w:t>я 2008 года № 232 (Ведомости Жогорку Кенеша Кыргызской Республики, 2008 г., № 8, ст. 924);</w:t>
      </w:r>
    </w:p>
    <w:p w14:paraId="0E4463C9" w14:textId="77777777" w:rsidR="0015290D" w:rsidRDefault="00851783">
      <w:r>
        <w:rPr>
          <w:rFonts w:cs="Arial"/>
        </w:rPr>
        <w:t>-</w:t>
      </w:r>
      <w:hyperlink r:id="rId229" w:tooltip="cdb:202457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изменения в </w:t>
      </w:r>
      <w:hyperlink r:id="rId230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</w:t>
      </w:r>
      <w:r>
        <w:rPr>
          <w:rFonts w:cs="Arial"/>
        </w:rPr>
        <w:t>ицензировании» от 20 ноября 2008 года № 241 (Ведомости Жогорку Кенеша Кыргызской Республики, 2008 г., № 9, ст. 1014);</w:t>
      </w:r>
    </w:p>
    <w:p w14:paraId="70B4DBC6" w14:textId="77777777" w:rsidR="0015290D" w:rsidRDefault="00851783">
      <w:r>
        <w:rPr>
          <w:rFonts w:cs="Arial"/>
        </w:rPr>
        <w:t>-</w:t>
      </w:r>
      <w:hyperlink r:id="rId231" w:tooltip="cdb:203201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изменений в </w:t>
      </w:r>
      <w:hyperlink r:id="rId232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31 июля 2009 года № 258 (Ведомости Жогорку Кенеша Кыргызской Республики, 2009 г., № 7, ст. 768);</w:t>
      </w:r>
    </w:p>
    <w:p w14:paraId="65603F40" w14:textId="77777777" w:rsidR="0015290D" w:rsidRDefault="00851783">
      <w:r>
        <w:rPr>
          <w:rFonts w:cs="Arial"/>
        </w:rPr>
        <w:t>-</w:t>
      </w:r>
      <w:hyperlink r:id="rId233" w:tooltip="cdb:2032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изменения и дополнения в </w:t>
      </w:r>
      <w:hyperlink r:id="rId234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13 октября 2009 года № 270 (Ведомости Жогорку Кенеша Кыргызской Республики, 2009 г., № 9, ст. 857);</w:t>
      </w:r>
    </w:p>
    <w:p w14:paraId="38677210" w14:textId="77777777" w:rsidR="0015290D" w:rsidRDefault="00851783">
      <w:r>
        <w:rPr>
          <w:rFonts w:cs="Arial"/>
        </w:rPr>
        <w:t xml:space="preserve">-статью 2 </w:t>
      </w:r>
      <w:hyperlink r:id="rId235" w:tooltip="cdb:203401" w:history="1">
        <w:r>
          <w:rPr>
            <w:rStyle w:val="affa"/>
          </w:rPr>
          <w:t>Закона</w:t>
        </w:r>
      </w:hyperlink>
      <w:r>
        <w:rPr>
          <w:rFonts w:cs="Arial"/>
        </w:rPr>
        <w:t xml:space="preserve"> Кыргызской Рес</w:t>
      </w:r>
      <w:r>
        <w:rPr>
          <w:rFonts w:cs="Arial"/>
        </w:rPr>
        <w:t>публики «О внесении изменений и дополнений в некоторые законодательные акты Кыргызской Республики» от 5 октября 2011 года № 161 (Ведомости Жогорку Кенеша Кыргызской Республики, 2011 г., № 9, ст. 1261);</w:t>
      </w:r>
    </w:p>
    <w:p w14:paraId="738F944B" w14:textId="77777777" w:rsidR="0015290D" w:rsidRDefault="00851783">
      <w:r>
        <w:rPr>
          <w:rFonts w:cs="Arial"/>
        </w:rPr>
        <w:t>-</w:t>
      </w:r>
      <w:hyperlink r:id="rId236" w:tooltip="cdb:203506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изменения в </w:t>
      </w:r>
      <w:hyperlink r:id="rId237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лицензировании» от 21 декабря 2011 года № 242 (Ведомости Жогорку Кенеша Кыргызской Республики, </w:t>
      </w:r>
      <w:r>
        <w:rPr>
          <w:rFonts w:cs="Arial"/>
        </w:rPr>
        <w:t>2012 г., № 11, ст. 1682);</w:t>
      </w:r>
    </w:p>
    <w:p w14:paraId="66390232" w14:textId="77777777" w:rsidR="0015290D" w:rsidRDefault="00851783">
      <w:r>
        <w:rPr>
          <w:rFonts w:cs="Arial"/>
        </w:rPr>
        <w:t xml:space="preserve">-статью 4 </w:t>
      </w:r>
      <w:hyperlink r:id="rId238" w:tooltip="cdb:203769" w:history="1">
        <w:r>
          <w:rPr>
            <w:rStyle w:val="affa"/>
          </w:rPr>
          <w:t>Закона</w:t>
        </w:r>
      </w:hyperlink>
      <w:r>
        <w:rPr>
          <w:rFonts w:cs="Arial"/>
        </w:rPr>
        <w:t xml:space="preserve"> Кыргызской Республики «О внесении изменений и дополнений в некоторые законодательные акты Кыргызской Республики» от 6 октября 2012 года  № 169 (Ведомости Жогорку Кенеша К</w:t>
      </w:r>
      <w:r>
        <w:rPr>
          <w:rFonts w:cs="Arial"/>
        </w:rPr>
        <w:t>ыргызской Республики, 2012 г., № 9, ст. 2861);</w:t>
      </w:r>
    </w:p>
    <w:p w14:paraId="3416293B" w14:textId="77777777" w:rsidR="0015290D" w:rsidRDefault="00851783">
      <w:r>
        <w:rPr>
          <w:rFonts w:cs="Arial"/>
        </w:rPr>
        <w:t xml:space="preserve">-статью 19 </w:t>
      </w:r>
      <w:hyperlink r:id="rId239" w:tooltip="cdb:203770" w:history="1">
        <w:r>
          <w:rPr>
            <w:rStyle w:val="affa"/>
          </w:rPr>
          <w:t>Закона</w:t>
        </w:r>
      </w:hyperlink>
      <w:r>
        <w:rPr>
          <w:rFonts w:cs="Arial"/>
        </w:rPr>
        <w:t xml:space="preserve"> Кыргызской Республики «О внесении изменений в некоторые законодательные акты Кыргызской Республики» от 10 октября 2012 года № 170 (Ведомости Жогорку</w:t>
      </w:r>
      <w:r>
        <w:rPr>
          <w:rFonts w:cs="Arial"/>
        </w:rPr>
        <w:t xml:space="preserve"> Кенеша Кыргызской Республики, 2012 г., № 9, ст. 2862);</w:t>
      </w:r>
    </w:p>
    <w:p w14:paraId="513899F2" w14:textId="77777777" w:rsidR="0015290D" w:rsidRDefault="00851783">
      <w:r>
        <w:rPr>
          <w:rFonts w:cs="Arial"/>
        </w:rPr>
        <w:t xml:space="preserve">-статью 4 </w:t>
      </w:r>
      <w:hyperlink r:id="rId240" w:tooltip="cdb:203771" w:history="1">
        <w:r>
          <w:rPr>
            <w:rStyle w:val="affa"/>
          </w:rPr>
          <w:t>Закона</w:t>
        </w:r>
      </w:hyperlink>
      <w:r>
        <w:rPr>
          <w:rFonts w:cs="Arial"/>
        </w:rPr>
        <w:t xml:space="preserve"> Кыргызской Республики «О внесении изменений и дополнений в некоторые законодательные акты Кыргызской Республики» от 11 октября 2012 года  № </w:t>
      </w:r>
      <w:r>
        <w:rPr>
          <w:rFonts w:cs="Arial"/>
        </w:rPr>
        <w:t>171 (Ведомости Жогорку Кенеша Кыргызской Республики, 2012 г., № 9, ст. 2863);</w:t>
      </w:r>
    </w:p>
    <w:p w14:paraId="0376A6C5" w14:textId="77777777" w:rsidR="0015290D" w:rsidRDefault="00851783">
      <w:r>
        <w:rPr>
          <w:rFonts w:cs="Arial"/>
        </w:rPr>
        <w:t>-</w:t>
      </w:r>
      <w:hyperlink r:id="rId241" w:tooltip="cdb:20378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внесении изменений и дополнения в </w:t>
      </w:r>
      <w:hyperlink r:id="rId242" w:tooltip="cdb:512" w:history="1">
        <w:r>
          <w:rPr>
            <w:rStyle w:val="affa"/>
          </w:rPr>
          <w:t>Закон</w:t>
        </w:r>
      </w:hyperlink>
      <w:r>
        <w:rPr>
          <w:rFonts w:cs="Arial"/>
        </w:rPr>
        <w:t xml:space="preserve"> Кыргызской Республики «О л</w:t>
      </w:r>
      <w:r>
        <w:rPr>
          <w:rFonts w:cs="Arial"/>
        </w:rPr>
        <w:t>ицензировании» от 14 ноября 2012 года № 182 (Ведомости Жогорку Кенеша Кыргызской Республики, 2012 г., № 10, ст. 2981);</w:t>
      </w:r>
    </w:p>
    <w:p w14:paraId="79E87C79" w14:textId="77777777" w:rsidR="0015290D" w:rsidRDefault="00851783">
      <w:r>
        <w:rPr>
          <w:rFonts w:cs="Arial"/>
        </w:rPr>
        <w:t xml:space="preserve">-статью 2 </w:t>
      </w:r>
      <w:hyperlink r:id="rId243" w:tooltip="cdb:203965" w:history="1">
        <w:r>
          <w:rPr>
            <w:rStyle w:val="affa"/>
          </w:rPr>
          <w:t>Закона</w:t>
        </w:r>
      </w:hyperlink>
      <w:r>
        <w:rPr>
          <w:rFonts w:cs="Arial"/>
        </w:rPr>
        <w:t xml:space="preserve"> Кыргызской Республики «О внесении дополнений в некоторые законодательные акты</w:t>
      </w:r>
      <w:r>
        <w:rPr>
          <w:rFonts w:cs="Arial"/>
        </w:rPr>
        <w:t xml:space="preserve"> Кыргызской Республики» от 24 июля 2013 года № 156 (газета «Эркин Тоо» от 2 августа 2013 года № 65).</w:t>
      </w:r>
    </w:p>
    <w:p w14:paraId="66FC34E7" w14:textId="77777777" w:rsidR="0015290D" w:rsidRDefault="00851783">
      <w:r>
        <w:rPr>
          <w:rFonts w:cs="Arial"/>
        </w:rPr>
        <w:t xml:space="preserve">3. </w:t>
      </w:r>
      <w:r>
        <w:rPr>
          <w:rFonts w:cs="Arial"/>
          <w:lang w:val="ky-KG"/>
        </w:rPr>
        <w:t>Кабинету Министров</w:t>
      </w:r>
      <w:r>
        <w:rPr>
          <w:rFonts w:cs="Arial"/>
        </w:rPr>
        <w:t xml:space="preserve"> Кыргызской Республики в шестимесячный срок:</w:t>
      </w:r>
    </w:p>
    <w:p w14:paraId="74866100" w14:textId="77777777" w:rsidR="0015290D" w:rsidRDefault="00851783">
      <w:r>
        <w:rPr>
          <w:rFonts w:cs="Arial"/>
        </w:rPr>
        <w:t>1) привести свои нормативные правовые акты в соответствие с настоящим Законом;</w:t>
      </w:r>
    </w:p>
    <w:p w14:paraId="62442A18" w14:textId="77777777" w:rsidR="0015290D" w:rsidRDefault="00851783">
      <w:r>
        <w:rPr>
          <w:rFonts w:cs="Arial"/>
        </w:rPr>
        <w:t xml:space="preserve">2) внести </w:t>
      </w:r>
      <w:r>
        <w:rPr>
          <w:rFonts w:cs="Arial"/>
        </w:rPr>
        <w:t>в Жогорку Кенеш Кыргызской Республики предложения о приведении законов в соответствие с настоящим Законом;</w:t>
      </w:r>
    </w:p>
    <w:p w14:paraId="6C0FC68A" w14:textId="77777777" w:rsidR="0015290D" w:rsidRDefault="00851783">
      <w:r>
        <w:rPr>
          <w:rFonts w:cs="Arial"/>
        </w:rPr>
        <w:t>3) решить финансовые, организационные и иные вопросы, вытекающие из настоящего Закона.</w:t>
      </w:r>
    </w:p>
    <w:p w14:paraId="34408495" w14:textId="77777777" w:rsidR="0015290D" w:rsidRDefault="00851783">
      <w:r>
        <w:rPr>
          <w:rFonts w:cs="Arial"/>
        </w:rPr>
        <w:t>4. С введением настоящего Закона на территории Кыргызской Респ</w:t>
      </w:r>
      <w:r>
        <w:rPr>
          <w:rFonts w:cs="Arial"/>
        </w:rPr>
        <w:t>ублики отменяется лицензионное регулирование видов деятельности, действий, операций, не предусмотренных настоящим Законом.</w:t>
      </w:r>
    </w:p>
    <w:p w14:paraId="2A2B2A10" w14:textId="77777777" w:rsidR="0015290D" w:rsidRDefault="00851783">
      <w:r>
        <w:rPr>
          <w:rFonts w:cs="Arial"/>
        </w:rPr>
        <w:t>5. Лицензии, выданные до вступления в силу настоящего Закона, сохраняют свою юридическую силу.</w:t>
      </w:r>
    </w:p>
    <w:p w14:paraId="54F96ACC" w14:textId="77777777" w:rsidR="0015290D" w:rsidRDefault="00851783">
      <w: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2"/>
        <w:gridCol w:w="2749"/>
      </w:tblGrid>
      <w:tr w:rsidR="0015290D" w14:paraId="083BEA26" w14:textId="77777777">
        <w:tc>
          <w:tcPr>
            <w:tcW w:w="105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FCC8" w14:textId="77777777" w:rsidR="0015290D" w:rsidRDefault="00851783">
            <w:pPr>
              <w:pStyle w:val="af6"/>
            </w:pPr>
            <w:r>
              <w:t>            Президент</w:t>
            </w:r>
          </w:p>
          <w:p w14:paraId="5F287B57" w14:textId="77777777" w:rsidR="0015290D" w:rsidRDefault="00851783">
            <w:pPr>
              <w:pStyle w:val="af6"/>
            </w:pPr>
            <w:r>
              <w:t>Кыргызской Рес</w:t>
            </w:r>
            <w:r>
              <w:t>публики</w:t>
            </w:r>
          </w:p>
        </w:tc>
        <w:tc>
          <w:tcPr>
            <w:tcW w:w="4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0AE05" w14:textId="77777777" w:rsidR="0015290D" w:rsidRDefault="00851783">
            <w:pPr>
              <w:pStyle w:val="af6"/>
            </w:pPr>
            <w:r>
              <w:t> </w:t>
            </w:r>
          </w:p>
          <w:p w14:paraId="2DF0C17F" w14:textId="77777777" w:rsidR="0015290D" w:rsidRDefault="00851783">
            <w:pPr>
              <w:pStyle w:val="af6"/>
              <w:jc w:val="center"/>
            </w:pPr>
            <w:r>
              <w:t>А. Атамбаев</w:t>
            </w:r>
          </w:p>
        </w:tc>
      </w:tr>
    </w:tbl>
    <w:p w14:paraId="7D927271" w14:textId="77777777" w:rsidR="0015290D" w:rsidRDefault="00851783">
      <w:pPr>
        <w:rPr>
          <w:rFonts w:eastAsiaTheme="minorEastAsia"/>
        </w:rPr>
      </w:pPr>
      <w:r>
        <w:t> </w:t>
      </w:r>
    </w:p>
    <w:p w14:paraId="763D538E" w14:textId="77777777" w:rsidR="0015290D" w:rsidRDefault="00851783">
      <w:r>
        <w:t> </w:t>
      </w:r>
    </w:p>
    <w:p w14:paraId="29BB6E31" w14:textId="77777777" w:rsidR="0015290D" w:rsidRDefault="00851783">
      <w:r>
        <w:t> </w:t>
      </w:r>
    </w:p>
    <w:p w14:paraId="167F0E2B" w14:textId="77777777" w:rsidR="0015290D" w:rsidRDefault="0015290D">
      <w:pPr>
        <w:rPr>
          <w:rStyle w:val="affa"/>
          <w:color w:val="auto"/>
          <w:u w:val="none"/>
        </w:rPr>
      </w:pPr>
    </w:p>
    <w:sectPr w:rsidR="0015290D">
      <w:headerReference w:type="even" r:id="rId244"/>
      <w:headerReference w:type="default" r:id="rId245"/>
      <w:footerReference w:type="even" r:id="rId246"/>
      <w:footerReference w:type="default" r:id="rId247"/>
      <w:headerReference w:type="first" r:id="rId248"/>
      <w:footerReference w:type="first" r:id="rId249"/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E1FD2" w14:textId="77777777" w:rsidR="0015290D" w:rsidRDefault="00851783">
      <w:pPr>
        <w:spacing w:after="0"/>
      </w:pPr>
      <w:r>
        <w:separator/>
      </w:r>
    </w:p>
  </w:endnote>
  <w:endnote w:type="continuationSeparator" w:id="0">
    <w:p w14:paraId="71C06847" w14:textId="77777777" w:rsidR="0015290D" w:rsidRDefault="0085178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366DE" w14:textId="77777777" w:rsidR="00851783" w:rsidRDefault="0085178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E5654" w14:textId="1D92539C" w:rsidR="00851783" w:rsidRPr="00851783" w:rsidRDefault="00851783" w:rsidP="00851783">
    <w:pPr>
      <w:pStyle w:val="a5"/>
      <w:jc w:val="center"/>
      <w:rPr>
        <w:color w:val="800000"/>
        <w:sz w:val="20"/>
      </w:rPr>
    </w:pPr>
    <w:r>
      <w:rPr>
        <w:color w:val="800000"/>
        <w:sz w:val="20"/>
      </w:rPr>
      <w:t>cbd.minjust.gov.kg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AE61B" w14:textId="77777777" w:rsidR="00851783" w:rsidRDefault="0085178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29CDE" w14:textId="77777777" w:rsidR="0015290D" w:rsidRDefault="00851783">
      <w:pPr>
        <w:spacing w:after="0"/>
      </w:pPr>
      <w:r>
        <w:separator/>
      </w:r>
    </w:p>
  </w:footnote>
  <w:footnote w:type="continuationSeparator" w:id="0">
    <w:p w14:paraId="7FD73BA4" w14:textId="77777777" w:rsidR="0015290D" w:rsidRDefault="0085178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D7CB1" w14:textId="77777777" w:rsidR="00851783" w:rsidRDefault="0085178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2B15B" w14:textId="77777777" w:rsidR="00851783" w:rsidRDefault="00851783" w:rsidP="00851783">
    <w:pPr>
      <w:pStyle w:val="a3"/>
      <w:jc w:val="center"/>
      <w:rPr>
        <w:color w:val="0000FF"/>
        <w:sz w:val="20"/>
      </w:rPr>
    </w:pPr>
    <w:r>
      <w:rPr>
        <w:color w:val="0000FF"/>
        <w:sz w:val="20"/>
      </w:rPr>
      <w:t>Закон КР от 19 октября 2013 года № 195 "О лицензионно-разрешительной системе  в Кыргызской Республике"</w:t>
    </w:r>
  </w:p>
  <w:p w14:paraId="19E91333" w14:textId="77777777" w:rsidR="00851783" w:rsidRDefault="00851783" w:rsidP="00851783">
    <w:pPr>
      <w:pStyle w:val="a3"/>
      <w:jc w:val="center"/>
      <w:rPr>
        <w:color w:val="0000FF"/>
        <w:sz w:val="20"/>
      </w:rPr>
    </w:pPr>
  </w:p>
  <w:p w14:paraId="1040F79E" w14:textId="2F2AD98F" w:rsidR="00851783" w:rsidRPr="00851783" w:rsidRDefault="00851783" w:rsidP="00851783">
    <w:pPr>
      <w:pStyle w:val="a3"/>
      <w:jc w:val="center"/>
      <w:rPr>
        <w:color w:val="0000FF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90F51" w14:textId="77777777" w:rsidR="00851783" w:rsidRDefault="008517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90D"/>
    <w:rsid w:val="0015290D"/>
    <w:rsid w:val="0085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7CB7A"/>
  <w15:docId w15:val="{74159615-2664-4ADC-B8EF-BB88F6FA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ind w:firstLine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ind w:firstLine="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jc w:val="left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/>
      <w:jc w:val="left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header"/>
    <w:basedOn w:val="a"/>
    <w:link w:val="a4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0"/>
    <w:uiPriority w:val="99"/>
  </w:style>
  <w:style w:type="character" w:customStyle="1" w:styleId="a6">
    <w:name w:val="Нижний колонтитул Знак"/>
    <w:link w:val="a5"/>
    <w:uiPriority w:val="99"/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after="0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2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customStyle="1" w:styleId="af">
    <w:name w:val="Реквизит"/>
    <w:basedOn w:val="a"/>
    <w:pPr>
      <w:spacing w:after="240"/>
      <w:ind w:firstLine="0"/>
      <w:jc w:val="left"/>
    </w:pPr>
  </w:style>
  <w:style w:type="paragraph" w:styleId="af0">
    <w:name w:val="Title"/>
    <w:basedOn w:val="a"/>
    <w:link w:val="af1"/>
    <w:uiPriority w:val="10"/>
    <w:qFormat/>
    <w:pPr>
      <w:spacing w:after="480"/>
      <w:ind w:firstLine="0"/>
      <w:jc w:val="center"/>
    </w:pPr>
    <w:rPr>
      <w:rFonts w:eastAsiaTheme="minorEastAsia"/>
      <w:b/>
      <w:bCs/>
      <w:spacing w:val="5"/>
      <w:sz w:val="28"/>
      <w:szCs w:val="28"/>
    </w:rPr>
  </w:style>
  <w:style w:type="character" w:customStyle="1" w:styleId="af1">
    <w:name w:val="Заголовок Знак"/>
    <w:basedOn w:val="a0"/>
    <w:link w:val="af0"/>
    <w:uiPriority w:val="10"/>
    <w:rPr>
      <w:rFonts w:ascii="Arial" w:eastAsiaTheme="minorEastAsia" w:hAnsi="Arial"/>
      <w:b/>
      <w:bCs/>
      <w:spacing w:val="5"/>
      <w:sz w:val="28"/>
      <w:szCs w:val="28"/>
    </w:rPr>
  </w:style>
  <w:style w:type="paragraph" w:styleId="af2">
    <w:name w:val="Message Header"/>
    <w:basedOn w:val="a"/>
    <w:link w:val="af3"/>
    <w:uiPriority w:val="99"/>
    <w:pPr>
      <w:spacing w:after="480"/>
      <w:ind w:firstLine="0"/>
      <w:jc w:val="center"/>
    </w:pPr>
    <w:rPr>
      <w:rFonts w:eastAsiaTheme="majorEastAsia" w:cstheme="majorBidi"/>
      <w:b/>
      <w:sz w:val="32"/>
      <w:szCs w:val="24"/>
    </w:rPr>
  </w:style>
  <w:style w:type="character" w:customStyle="1" w:styleId="af3">
    <w:name w:val="Шапка Знак"/>
    <w:basedOn w:val="a0"/>
    <w:link w:val="af2"/>
    <w:uiPriority w:val="99"/>
    <w:rPr>
      <w:rFonts w:ascii="Arial" w:eastAsiaTheme="majorEastAsia" w:hAnsi="Arial" w:cstheme="majorBidi"/>
      <w:b/>
      <w:sz w:val="32"/>
      <w:szCs w:val="24"/>
    </w:rPr>
  </w:style>
  <w:style w:type="paragraph" w:styleId="af4">
    <w:name w:val="No Spacing"/>
    <w:uiPriority w:val="1"/>
    <w:qFormat/>
    <w:pPr>
      <w:spacing w:after="0" w:line="240" w:lineRule="auto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Theme="majorEastAsia" w:hAnsi="Arial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Theme="majorEastAsia" w:hAnsi="Arial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"/>
    <w:next w:val="a"/>
    <w:uiPriority w:val="35"/>
    <w:semiHidden/>
    <w:qFormat/>
    <w:rPr>
      <w:b/>
      <w:bCs/>
      <w:color w:val="4F81BD" w:themeColor="accent1"/>
      <w:sz w:val="18"/>
      <w:szCs w:val="18"/>
    </w:rPr>
  </w:style>
  <w:style w:type="paragraph" w:styleId="af6">
    <w:name w:val="Signature"/>
    <w:basedOn w:val="a"/>
    <w:link w:val="af7"/>
    <w:uiPriority w:val="99"/>
    <w:pPr>
      <w:spacing w:after="0"/>
      <w:ind w:firstLine="0"/>
      <w:jc w:val="left"/>
    </w:pPr>
    <w:rPr>
      <w:b/>
    </w:rPr>
  </w:style>
  <w:style w:type="character" w:customStyle="1" w:styleId="af7">
    <w:name w:val="Подпись Знак"/>
    <w:basedOn w:val="a0"/>
    <w:link w:val="af6"/>
    <w:uiPriority w:val="99"/>
    <w:rPr>
      <w:rFonts w:ascii="Arial" w:hAnsi="Arial"/>
      <w:b/>
      <w:sz w:val="24"/>
    </w:rPr>
  </w:style>
  <w:style w:type="paragraph" w:styleId="af8">
    <w:name w:val="Subtitle"/>
    <w:basedOn w:val="a"/>
    <w:next w:val="a"/>
    <w:link w:val="af9"/>
    <w:uiPriority w:val="11"/>
    <w:qFormat/>
    <w:pPr>
      <w:numPr>
        <w:ilvl w:val="1"/>
      </w:numPr>
      <w:ind w:firstLine="454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9">
    <w:name w:val="Подзаголовок Знак"/>
    <w:basedOn w:val="a0"/>
    <w:link w:val="af8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a">
    <w:name w:val="Strong"/>
    <w:basedOn w:val="a0"/>
    <w:uiPriority w:val="22"/>
    <w:semiHidden/>
    <w:qFormat/>
    <w:rPr>
      <w:b/>
      <w:bCs/>
    </w:rPr>
  </w:style>
  <w:style w:type="character" w:styleId="afb">
    <w:name w:val="Emphasis"/>
    <w:basedOn w:val="a0"/>
    <w:uiPriority w:val="20"/>
    <w:semiHidden/>
    <w:qFormat/>
    <w:rPr>
      <w:i/>
      <w:iCs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23">
    <w:name w:val="Quote"/>
    <w:basedOn w:val="a"/>
    <w:next w:val="a"/>
    <w:link w:val="24"/>
    <w:uiPriority w:val="29"/>
    <w:qFormat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Pr>
      <w:rFonts w:ascii="Arial" w:hAnsi="Arial"/>
      <w:i/>
      <w:iCs/>
      <w:color w:val="000000" w:themeColor="text1"/>
      <w:sz w:val="24"/>
    </w:rPr>
  </w:style>
  <w:style w:type="paragraph" w:styleId="afd">
    <w:name w:val="Intense Quote"/>
    <w:basedOn w:val="a"/>
    <w:next w:val="a"/>
    <w:link w:val="af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e">
    <w:name w:val="Выделенная цитата Знак"/>
    <w:basedOn w:val="a0"/>
    <w:link w:val="afd"/>
    <w:uiPriority w:val="30"/>
    <w:rPr>
      <w:rFonts w:ascii="Arial" w:hAnsi="Arial"/>
      <w:b/>
      <w:bCs/>
      <w:i/>
      <w:iCs/>
      <w:color w:val="4F81BD" w:themeColor="accent1"/>
      <w:sz w:val="24"/>
    </w:rPr>
  </w:style>
  <w:style w:type="character" w:styleId="aff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ff0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ff1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f2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3">
    <w:name w:val="Book Title"/>
    <w:basedOn w:val="a0"/>
    <w:uiPriority w:val="33"/>
    <w:qFormat/>
    <w:rPr>
      <w:b/>
      <w:bCs/>
      <w:smallCaps/>
      <w:spacing w:val="5"/>
    </w:rPr>
  </w:style>
  <w:style w:type="paragraph" w:styleId="aff4">
    <w:name w:val="TOC Heading"/>
    <w:basedOn w:val="1"/>
    <w:next w:val="a"/>
    <w:uiPriority w:val="39"/>
    <w:semiHidden/>
    <w:qFormat/>
    <w:pPr>
      <w:outlineLvl w:val="9"/>
    </w:pPr>
  </w:style>
  <w:style w:type="paragraph" w:styleId="aff5">
    <w:name w:val="Normal Indent"/>
    <w:basedOn w:val="a"/>
    <w:uiPriority w:val="99"/>
    <w:semiHidden/>
    <w:pPr>
      <w:ind w:left="708"/>
    </w:pPr>
  </w:style>
  <w:style w:type="paragraph" w:styleId="aff6">
    <w:name w:val="annotation text"/>
    <w:basedOn w:val="a"/>
    <w:link w:val="aff7"/>
    <w:uiPriority w:val="99"/>
    <w:pPr>
      <w:spacing w:before="120" w:after="240"/>
      <w:ind w:firstLine="0"/>
      <w:jc w:val="left"/>
    </w:pPr>
    <w:rPr>
      <w:i/>
      <w:szCs w:val="20"/>
    </w:rPr>
  </w:style>
  <w:style w:type="character" w:customStyle="1" w:styleId="aff7">
    <w:name w:val="Текст примечания Знак"/>
    <w:basedOn w:val="a0"/>
    <w:link w:val="aff6"/>
    <w:uiPriority w:val="99"/>
    <w:rPr>
      <w:rFonts w:ascii="Arial" w:hAnsi="Arial"/>
      <w:i/>
      <w:sz w:val="24"/>
      <w:szCs w:val="20"/>
    </w:rPr>
  </w:style>
  <w:style w:type="paragraph" w:customStyle="1" w:styleId="aff8">
    <w:name w:val="Редакции"/>
    <w:basedOn w:val="a"/>
    <w:pPr>
      <w:spacing w:after="240"/>
      <w:ind w:firstLine="0"/>
      <w:jc w:val="center"/>
    </w:pPr>
    <w:rPr>
      <w:rFonts w:eastAsiaTheme="minorEastAsia" w:cs="Arial"/>
      <w:i/>
      <w:iCs/>
      <w:szCs w:val="24"/>
      <w:lang w:eastAsia="ru-RU"/>
    </w:rPr>
  </w:style>
  <w:style w:type="paragraph" w:customStyle="1" w:styleId="aff9">
    <w:name w:val="Таблица"/>
    <w:basedOn w:val="a"/>
    <w:qFormat/>
    <w:pPr>
      <w:ind w:firstLine="0"/>
    </w:pPr>
  </w:style>
  <w:style w:type="character" w:styleId="affa">
    <w:name w:val="Hyperlink"/>
    <w:uiPriority w:val="99"/>
    <w:rPr>
      <w:color w:val="0000FF" w:themeColor="hyperlink"/>
      <w:u w:val="single"/>
    </w:rPr>
  </w:style>
  <w:style w:type="paragraph" w:styleId="affb">
    <w:name w:val="Balloon Text"/>
    <w:basedOn w:val="a"/>
    <w:link w:val="affc"/>
    <w:uiPriority w:val="99"/>
    <w:semiHidden/>
    <w:pPr>
      <w:spacing w:after="0"/>
    </w:pPr>
    <w:rPr>
      <w:rFonts w:ascii="Tahoma" w:hAnsi="Tahoma" w:cs="Tahoma"/>
      <w:sz w:val="16"/>
      <w:szCs w:val="16"/>
    </w:rPr>
  </w:style>
  <w:style w:type="character" w:customStyle="1" w:styleId="affc">
    <w:name w:val="Текст выноски Знак"/>
    <w:basedOn w:val="a0"/>
    <w:link w:val="affb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styleId="affd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60">
    <w:name w:val="a6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Zagolovok5">
    <w:name w:val="_Заголовок Статья (tkZagolovok5)"/>
    <w:basedOn w:val="a"/>
    <w:pPr>
      <w:spacing w:before="200" w:after="60" w:line="276" w:lineRule="auto"/>
      <w:ind w:firstLine="567"/>
      <w:jc w:val="left"/>
    </w:pPr>
    <w:rPr>
      <w:b/>
      <w:bCs/>
      <w:sz w:val="20"/>
      <w:szCs w:val="20"/>
    </w:rPr>
  </w:style>
  <w:style w:type="paragraph" w:customStyle="1" w:styleId="tkKomentarij">
    <w:name w:val="_Комментарий (tkKomentarij)"/>
    <w:basedOn w:val="a"/>
    <w:pPr>
      <w:spacing w:after="60" w:line="276" w:lineRule="auto"/>
      <w:ind w:firstLine="567"/>
    </w:pPr>
    <w:rPr>
      <w:i/>
      <w:iCs/>
      <w:color w:val="006600"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db:112374" TargetMode="External"/><Relationship Id="rId21" Type="http://schemas.openxmlformats.org/officeDocument/2006/relationships/hyperlink" Target="cdb:111762" TargetMode="External"/><Relationship Id="rId42" Type="http://schemas.openxmlformats.org/officeDocument/2006/relationships/hyperlink" Target="https://cbd.minjust.gov.kg/4-5493/edition/27956/ru" TargetMode="External"/><Relationship Id="rId63" Type="http://schemas.openxmlformats.org/officeDocument/2006/relationships/hyperlink" Target="https://cbd.minjust.gov.kg/4-5576/edition/34620/ru" TargetMode="External"/><Relationship Id="rId84" Type="http://schemas.openxmlformats.org/officeDocument/2006/relationships/hyperlink" Target="https://cbd.minjust.gov.kg/4-5486/edition/27313/ru" TargetMode="External"/><Relationship Id="rId138" Type="http://schemas.openxmlformats.org/officeDocument/2006/relationships/hyperlink" Target="https://cbd.minjust.gov.kg/4-5605/edition/35396/ru" TargetMode="External"/><Relationship Id="rId159" Type="http://schemas.openxmlformats.org/officeDocument/2006/relationships/hyperlink" Target="https://cbd.minjust.gov.kg/4-5442/edition/23211/ru" TargetMode="External"/><Relationship Id="rId170" Type="http://schemas.openxmlformats.org/officeDocument/2006/relationships/hyperlink" Target="cdb:111987" TargetMode="External"/><Relationship Id="rId191" Type="http://schemas.openxmlformats.org/officeDocument/2006/relationships/hyperlink" Target="cdb:24" TargetMode="External"/><Relationship Id="rId205" Type="http://schemas.openxmlformats.org/officeDocument/2006/relationships/hyperlink" Target="cdb:1162" TargetMode="External"/><Relationship Id="rId226" Type="http://schemas.openxmlformats.org/officeDocument/2006/relationships/hyperlink" Target="cdb:202337" TargetMode="External"/><Relationship Id="rId247" Type="http://schemas.openxmlformats.org/officeDocument/2006/relationships/footer" Target="footer2.xml"/><Relationship Id="rId107" Type="http://schemas.openxmlformats.org/officeDocument/2006/relationships/hyperlink" Target="toktom://db/136713" TargetMode="External"/><Relationship Id="rId11" Type="http://schemas.openxmlformats.org/officeDocument/2006/relationships/hyperlink" Target="cdb:205400" TargetMode="External"/><Relationship Id="rId32" Type="http://schemas.openxmlformats.org/officeDocument/2006/relationships/hyperlink" Target="cdb:112384" TargetMode="External"/><Relationship Id="rId53" Type="http://schemas.openxmlformats.org/officeDocument/2006/relationships/hyperlink" Target="cdb:111134" TargetMode="External"/><Relationship Id="rId74" Type="http://schemas.openxmlformats.org/officeDocument/2006/relationships/hyperlink" Target="https://cbd.minjust.gov.kg/112424/edition/1262743/ru" TargetMode="External"/><Relationship Id="rId128" Type="http://schemas.openxmlformats.org/officeDocument/2006/relationships/hyperlink" Target="https://cbd.minjust.gov.kg/4-5605/edition/35396/ru" TargetMode="External"/><Relationship Id="rId149" Type="http://schemas.openxmlformats.org/officeDocument/2006/relationships/hyperlink" Target="cdb:112344" TargetMode="External"/><Relationship Id="rId5" Type="http://schemas.openxmlformats.org/officeDocument/2006/relationships/endnotes" Target="endnotes.xml"/><Relationship Id="rId95" Type="http://schemas.openxmlformats.org/officeDocument/2006/relationships/hyperlink" Target="cdb:112344" TargetMode="External"/><Relationship Id="rId160" Type="http://schemas.openxmlformats.org/officeDocument/2006/relationships/hyperlink" Target="https://cbd.minjust.gov.kg/4-5493/edition/27956/ru" TargetMode="External"/><Relationship Id="rId181" Type="http://schemas.openxmlformats.org/officeDocument/2006/relationships/hyperlink" Target="cdb:111254" TargetMode="External"/><Relationship Id="rId216" Type="http://schemas.openxmlformats.org/officeDocument/2006/relationships/hyperlink" Target="cdb:512" TargetMode="External"/><Relationship Id="rId237" Type="http://schemas.openxmlformats.org/officeDocument/2006/relationships/hyperlink" Target="cdb:512" TargetMode="External"/><Relationship Id="rId22" Type="http://schemas.openxmlformats.org/officeDocument/2006/relationships/hyperlink" Target="cdb:111898" TargetMode="External"/><Relationship Id="rId43" Type="http://schemas.openxmlformats.org/officeDocument/2006/relationships/hyperlink" Target="https://cbd.minjust.gov.kg/4-5534/edition/31494/ru" TargetMode="External"/><Relationship Id="rId64" Type="http://schemas.openxmlformats.org/officeDocument/2006/relationships/hyperlink" Target="https://cbd.minjust.gov.kg/4-5605/edition/35396/ru" TargetMode="External"/><Relationship Id="rId118" Type="http://schemas.openxmlformats.org/officeDocument/2006/relationships/hyperlink" Target="cdb:112384" TargetMode="External"/><Relationship Id="rId139" Type="http://schemas.openxmlformats.org/officeDocument/2006/relationships/hyperlink" Target="cdb:205400" TargetMode="External"/><Relationship Id="rId85" Type="http://schemas.openxmlformats.org/officeDocument/2006/relationships/hyperlink" Target="https://cbd.minjust.gov.kg/4-5493/edition/27956/ru" TargetMode="External"/><Relationship Id="rId150" Type="http://schemas.openxmlformats.org/officeDocument/2006/relationships/hyperlink" Target="cdb:112344" TargetMode="External"/><Relationship Id="rId171" Type="http://schemas.openxmlformats.org/officeDocument/2006/relationships/hyperlink" Target="cdb:111987" TargetMode="External"/><Relationship Id="rId192" Type="http://schemas.openxmlformats.org/officeDocument/2006/relationships/hyperlink" Target="cdb:512" TargetMode="External"/><Relationship Id="rId206" Type="http://schemas.openxmlformats.org/officeDocument/2006/relationships/hyperlink" Target="cdb:1165" TargetMode="External"/><Relationship Id="rId227" Type="http://schemas.openxmlformats.org/officeDocument/2006/relationships/hyperlink" Target="cdb:202447" TargetMode="External"/><Relationship Id="rId248" Type="http://schemas.openxmlformats.org/officeDocument/2006/relationships/header" Target="header3.xml"/><Relationship Id="rId12" Type="http://schemas.openxmlformats.org/officeDocument/2006/relationships/hyperlink" Target="cdb:111118" TargetMode="External"/><Relationship Id="rId33" Type="http://schemas.openxmlformats.org/officeDocument/2006/relationships/hyperlink" Target="cdb:112417" TargetMode="External"/><Relationship Id="rId108" Type="http://schemas.openxmlformats.org/officeDocument/2006/relationships/hyperlink" Target="cdb:111582" TargetMode="External"/><Relationship Id="rId129" Type="http://schemas.openxmlformats.org/officeDocument/2006/relationships/hyperlink" Target="https://cbd.minjust.gov.kg/4-5694/edition/44811/ru" TargetMode="External"/><Relationship Id="rId54" Type="http://schemas.openxmlformats.org/officeDocument/2006/relationships/hyperlink" Target="cdb:111370" TargetMode="External"/><Relationship Id="rId75" Type="http://schemas.openxmlformats.org/officeDocument/2006/relationships/hyperlink" Target="https://cbd.minjust.gov.kg/112424/edition/1262743/ru" TargetMode="External"/><Relationship Id="rId96" Type="http://schemas.openxmlformats.org/officeDocument/2006/relationships/hyperlink" Target="cdb:112344" TargetMode="External"/><Relationship Id="rId140" Type="http://schemas.openxmlformats.org/officeDocument/2006/relationships/hyperlink" Target="cdb:205400" TargetMode="External"/><Relationship Id="rId161" Type="http://schemas.openxmlformats.org/officeDocument/2006/relationships/hyperlink" Target="cdb:112344" TargetMode="External"/><Relationship Id="rId182" Type="http://schemas.openxmlformats.org/officeDocument/2006/relationships/hyperlink" Target="cdb:112344" TargetMode="External"/><Relationship Id="rId217" Type="http://schemas.openxmlformats.org/officeDocument/2006/relationships/hyperlink" Target="cdb:202078" TargetMode="External"/><Relationship Id="rId6" Type="http://schemas.openxmlformats.org/officeDocument/2006/relationships/hyperlink" Target="https://cbd.minjust.gov.kg/4-5605/edition/35396/ru" TargetMode="External"/><Relationship Id="rId238" Type="http://schemas.openxmlformats.org/officeDocument/2006/relationships/hyperlink" Target="cdb:203769" TargetMode="External"/><Relationship Id="rId23" Type="http://schemas.openxmlformats.org/officeDocument/2006/relationships/hyperlink" Target="cdb:111936" TargetMode="External"/><Relationship Id="rId119" Type="http://schemas.openxmlformats.org/officeDocument/2006/relationships/hyperlink" Target="cdb:112417" TargetMode="External"/><Relationship Id="rId44" Type="http://schemas.openxmlformats.org/officeDocument/2006/relationships/hyperlink" Target="https://cbd.minjust.gov.kg/4-5569/edition/34287/ru" TargetMode="External"/><Relationship Id="rId65" Type="http://schemas.openxmlformats.org/officeDocument/2006/relationships/hyperlink" Target="cdb:112344" TargetMode="External"/><Relationship Id="rId86" Type="http://schemas.openxmlformats.org/officeDocument/2006/relationships/hyperlink" Target="cdb:202269" TargetMode="External"/><Relationship Id="rId130" Type="http://schemas.openxmlformats.org/officeDocument/2006/relationships/hyperlink" Target="https://cbd.minjust.gov.kg/4-5605/edition/35396/ru" TargetMode="External"/><Relationship Id="rId151" Type="http://schemas.openxmlformats.org/officeDocument/2006/relationships/hyperlink" Target="cdb:205400" TargetMode="External"/><Relationship Id="rId172" Type="http://schemas.openxmlformats.org/officeDocument/2006/relationships/hyperlink" Target="https://cbd.minjust.gov.kg/4-5442/edition/23211/ru" TargetMode="External"/><Relationship Id="rId193" Type="http://schemas.openxmlformats.org/officeDocument/2006/relationships/hyperlink" Target="cdb:61" TargetMode="External"/><Relationship Id="rId207" Type="http://schemas.openxmlformats.org/officeDocument/2006/relationships/hyperlink" Target="cdb:1183" TargetMode="External"/><Relationship Id="rId228" Type="http://schemas.openxmlformats.org/officeDocument/2006/relationships/hyperlink" Target="cdb:512" TargetMode="External"/><Relationship Id="rId249" Type="http://schemas.openxmlformats.org/officeDocument/2006/relationships/footer" Target="footer3.xml"/><Relationship Id="rId13" Type="http://schemas.openxmlformats.org/officeDocument/2006/relationships/hyperlink" Target="cdb:111134" TargetMode="External"/><Relationship Id="rId109" Type="http://schemas.openxmlformats.org/officeDocument/2006/relationships/hyperlink" Target="cdb:111587" TargetMode="External"/><Relationship Id="rId34" Type="http://schemas.openxmlformats.org/officeDocument/2006/relationships/hyperlink" Target="cdb:112658" TargetMode="External"/><Relationship Id="rId55" Type="http://schemas.openxmlformats.org/officeDocument/2006/relationships/hyperlink" Target="cdb:111582" TargetMode="External"/><Relationship Id="rId76" Type="http://schemas.openxmlformats.org/officeDocument/2006/relationships/hyperlink" Target="https://cbd.minjust.gov.kg/205058/edition/13991/ru" TargetMode="External"/><Relationship Id="rId97" Type="http://schemas.openxmlformats.org/officeDocument/2006/relationships/hyperlink" Target="cdb:205058" TargetMode="External"/><Relationship Id="rId120" Type="http://schemas.openxmlformats.org/officeDocument/2006/relationships/hyperlink" Target="cdb:112658" TargetMode="External"/><Relationship Id="rId141" Type="http://schemas.openxmlformats.org/officeDocument/2006/relationships/hyperlink" Target="https://cbd.minjust.gov.kg/4-5493/edition/27956/ru" TargetMode="External"/><Relationship Id="rId7" Type="http://schemas.openxmlformats.org/officeDocument/2006/relationships/hyperlink" Target="https://cbd.minjust.gov.kg/4-5605/edition/35396/ru" TargetMode="External"/><Relationship Id="rId162" Type="http://schemas.openxmlformats.org/officeDocument/2006/relationships/hyperlink" Target="https://cbd.minjust.gov.kg/4-5493/edition/27956/ru" TargetMode="External"/><Relationship Id="rId183" Type="http://schemas.openxmlformats.org/officeDocument/2006/relationships/hyperlink" Target="https://cbd.minjust.gov.kg/4-5442/edition/23211/ru" TargetMode="External"/><Relationship Id="rId218" Type="http://schemas.openxmlformats.org/officeDocument/2006/relationships/hyperlink" Target="cdb:512" TargetMode="External"/><Relationship Id="rId239" Type="http://schemas.openxmlformats.org/officeDocument/2006/relationships/hyperlink" Target="cdb:203770" TargetMode="External"/><Relationship Id="rId250" Type="http://schemas.openxmlformats.org/officeDocument/2006/relationships/fontTable" Target="fontTable.xml"/><Relationship Id="rId24" Type="http://schemas.openxmlformats.org/officeDocument/2006/relationships/hyperlink" Target="cdb:111987" TargetMode="External"/><Relationship Id="rId45" Type="http://schemas.openxmlformats.org/officeDocument/2006/relationships/hyperlink" Target="https://cbd.minjust.gov.kg/4-5576/edition/34620/ru" TargetMode="External"/><Relationship Id="rId66" Type="http://schemas.openxmlformats.org/officeDocument/2006/relationships/hyperlink" Target="cdb:112344" TargetMode="External"/><Relationship Id="rId87" Type="http://schemas.openxmlformats.org/officeDocument/2006/relationships/hyperlink" Target="cdb:112344" TargetMode="External"/><Relationship Id="rId110" Type="http://schemas.openxmlformats.org/officeDocument/2006/relationships/hyperlink" Target="cdb:111592" TargetMode="External"/><Relationship Id="rId131" Type="http://schemas.openxmlformats.org/officeDocument/2006/relationships/hyperlink" Target="https://cbd.minjust.gov.kg/4-5493/edition/27956/ru" TargetMode="External"/><Relationship Id="rId152" Type="http://schemas.openxmlformats.org/officeDocument/2006/relationships/hyperlink" Target="cdb:205400" TargetMode="External"/><Relationship Id="rId173" Type="http://schemas.openxmlformats.org/officeDocument/2006/relationships/hyperlink" Target="https://cbd.minjust.gov.kg/112424/edition/1262743/ru" TargetMode="External"/><Relationship Id="rId194" Type="http://schemas.openxmlformats.org/officeDocument/2006/relationships/hyperlink" Target="cdb:512" TargetMode="External"/><Relationship Id="rId208" Type="http://schemas.openxmlformats.org/officeDocument/2006/relationships/hyperlink" Target="cdb:512" TargetMode="External"/><Relationship Id="rId229" Type="http://schemas.openxmlformats.org/officeDocument/2006/relationships/hyperlink" Target="cdb:202457" TargetMode="External"/><Relationship Id="rId240" Type="http://schemas.openxmlformats.org/officeDocument/2006/relationships/hyperlink" Target="cdb:203771" TargetMode="External"/><Relationship Id="rId14" Type="http://schemas.openxmlformats.org/officeDocument/2006/relationships/hyperlink" Target="cdb:111152" TargetMode="External"/><Relationship Id="rId35" Type="http://schemas.openxmlformats.org/officeDocument/2006/relationships/hyperlink" Target="cdb:112707" TargetMode="External"/><Relationship Id="rId56" Type="http://schemas.openxmlformats.org/officeDocument/2006/relationships/hyperlink" Target="cdb:111762" TargetMode="External"/><Relationship Id="rId77" Type="http://schemas.openxmlformats.org/officeDocument/2006/relationships/hyperlink" Target="cdb:205400" TargetMode="External"/><Relationship Id="rId100" Type="http://schemas.openxmlformats.org/officeDocument/2006/relationships/hyperlink" Target="https://cbd.minjust.gov.kg/4-5493/edition/27956/ru" TargetMode="External"/><Relationship Id="rId8" Type="http://schemas.openxmlformats.org/officeDocument/2006/relationships/image" Target="media/image1.png"/><Relationship Id="rId98" Type="http://schemas.openxmlformats.org/officeDocument/2006/relationships/hyperlink" Target="cdb:111118" TargetMode="External"/><Relationship Id="rId121" Type="http://schemas.openxmlformats.org/officeDocument/2006/relationships/hyperlink" Target="cdb:112707" TargetMode="External"/><Relationship Id="rId142" Type="http://schemas.openxmlformats.org/officeDocument/2006/relationships/hyperlink" Target="https://cbd.minjust.gov.kg/4-5493/edition/27956/ru" TargetMode="External"/><Relationship Id="rId163" Type="http://schemas.openxmlformats.org/officeDocument/2006/relationships/hyperlink" Target="cdb:111820" TargetMode="External"/><Relationship Id="rId184" Type="http://schemas.openxmlformats.org/officeDocument/2006/relationships/hyperlink" Target="https://cbd.minjust.gov.kg/205058/edition/13991/ru" TargetMode="External"/><Relationship Id="rId219" Type="http://schemas.openxmlformats.org/officeDocument/2006/relationships/hyperlink" Target="cdb:202389" TargetMode="External"/><Relationship Id="rId230" Type="http://schemas.openxmlformats.org/officeDocument/2006/relationships/hyperlink" Target="cdb:512" TargetMode="External"/><Relationship Id="rId251" Type="http://schemas.openxmlformats.org/officeDocument/2006/relationships/theme" Target="theme/theme1.xml"/><Relationship Id="rId25" Type="http://schemas.openxmlformats.org/officeDocument/2006/relationships/hyperlink" Target="cdb:112032" TargetMode="External"/><Relationship Id="rId46" Type="http://schemas.openxmlformats.org/officeDocument/2006/relationships/hyperlink" Target="https://cbd.minjust.gov.kg/4-5605/edition/35396/ru" TargetMode="External"/><Relationship Id="rId67" Type="http://schemas.openxmlformats.org/officeDocument/2006/relationships/hyperlink" Target="https://cbd.minjust.gov.kg/4-5493/edition/27956/ru" TargetMode="External"/><Relationship Id="rId88" Type="http://schemas.openxmlformats.org/officeDocument/2006/relationships/hyperlink" Target="https://cbd.minjust.gov.kg/4-5493/edition/27956/ru" TargetMode="External"/><Relationship Id="rId111" Type="http://schemas.openxmlformats.org/officeDocument/2006/relationships/hyperlink" Target="cdb:111674" TargetMode="External"/><Relationship Id="rId132" Type="http://schemas.openxmlformats.org/officeDocument/2006/relationships/hyperlink" Target="https://cbd.minjust.gov.kg/4-5493/edition/27956/ru" TargetMode="External"/><Relationship Id="rId153" Type="http://schemas.openxmlformats.org/officeDocument/2006/relationships/hyperlink" Target="cdb:111152" TargetMode="External"/><Relationship Id="rId174" Type="http://schemas.openxmlformats.org/officeDocument/2006/relationships/hyperlink" Target="cdb:112059" TargetMode="External"/><Relationship Id="rId195" Type="http://schemas.openxmlformats.org/officeDocument/2006/relationships/hyperlink" Target="cdb:95" TargetMode="External"/><Relationship Id="rId209" Type="http://schemas.openxmlformats.org/officeDocument/2006/relationships/hyperlink" Target="cdb:1219" TargetMode="External"/><Relationship Id="rId220" Type="http://schemas.openxmlformats.org/officeDocument/2006/relationships/hyperlink" Target="cdb:512" TargetMode="External"/><Relationship Id="rId241" Type="http://schemas.openxmlformats.org/officeDocument/2006/relationships/hyperlink" Target="cdb:203782" TargetMode="External"/><Relationship Id="rId15" Type="http://schemas.openxmlformats.org/officeDocument/2006/relationships/hyperlink" Target="cdb:111165" TargetMode="External"/><Relationship Id="rId36" Type="http://schemas.openxmlformats.org/officeDocument/2006/relationships/hyperlink" Target="https://cbd.minjust.gov.kg/4-5316/edition/4799/ru" TargetMode="External"/><Relationship Id="rId57" Type="http://schemas.openxmlformats.org/officeDocument/2006/relationships/hyperlink" Target="cdb:111936" TargetMode="External"/><Relationship Id="rId78" Type="http://schemas.openxmlformats.org/officeDocument/2006/relationships/hyperlink" Target="cdb:111152" TargetMode="External"/><Relationship Id="rId99" Type="http://schemas.openxmlformats.org/officeDocument/2006/relationships/hyperlink" Target="https://cbd.minjust.gov.kg/4-5493/edition/27956/ru" TargetMode="External"/><Relationship Id="rId101" Type="http://schemas.openxmlformats.org/officeDocument/2006/relationships/hyperlink" Target="cdb:112320" TargetMode="External"/><Relationship Id="rId122" Type="http://schemas.openxmlformats.org/officeDocument/2006/relationships/hyperlink" Target="https://cbd.minjust.gov.kg/4-5316/edition/4799/ru" TargetMode="External"/><Relationship Id="rId143" Type="http://schemas.openxmlformats.org/officeDocument/2006/relationships/hyperlink" Target="cdb:205400" TargetMode="External"/><Relationship Id="rId164" Type="http://schemas.openxmlformats.org/officeDocument/2006/relationships/hyperlink" Target="cdb:112032" TargetMode="External"/><Relationship Id="rId185" Type="http://schemas.openxmlformats.org/officeDocument/2006/relationships/hyperlink" Target="cdb:112344" TargetMode="External"/><Relationship Id="rId4" Type="http://schemas.openxmlformats.org/officeDocument/2006/relationships/footnotes" Target="footnotes.xml"/><Relationship Id="rId180" Type="http://schemas.openxmlformats.org/officeDocument/2006/relationships/hyperlink" Target="file:///C:\Users\Work\AppData\Local\Temp\LSoft\LSoft\LSoft\Toktom\35859e6d-d16b-4934-9d9f-5414d7103552\document.htm" TargetMode="External"/><Relationship Id="rId210" Type="http://schemas.openxmlformats.org/officeDocument/2006/relationships/hyperlink" Target="cdb:1291" TargetMode="External"/><Relationship Id="rId215" Type="http://schemas.openxmlformats.org/officeDocument/2006/relationships/hyperlink" Target="cdb:1809" TargetMode="External"/><Relationship Id="rId236" Type="http://schemas.openxmlformats.org/officeDocument/2006/relationships/hyperlink" Target="cdb:203506" TargetMode="External"/><Relationship Id="rId26" Type="http://schemas.openxmlformats.org/officeDocument/2006/relationships/hyperlink" Target="cdb:112059" TargetMode="External"/><Relationship Id="rId231" Type="http://schemas.openxmlformats.org/officeDocument/2006/relationships/hyperlink" Target="cdb:203201" TargetMode="External"/><Relationship Id="rId47" Type="http://schemas.openxmlformats.org/officeDocument/2006/relationships/hyperlink" Target="https://cbd.minjust.gov.kg/4-5694/edition/44811/ru" TargetMode="External"/><Relationship Id="rId68" Type="http://schemas.openxmlformats.org/officeDocument/2006/relationships/hyperlink" Target="https://cbd.minjust.gov.kg/4-5486/edition/27313/ru" TargetMode="External"/><Relationship Id="rId89" Type="http://schemas.openxmlformats.org/officeDocument/2006/relationships/hyperlink" Target="https://cbd.minjust.gov.kg/4-5493/edition/27956/ru" TargetMode="External"/><Relationship Id="rId112" Type="http://schemas.openxmlformats.org/officeDocument/2006/relationships/hyperlink" Target="cdb:111936" TargetMode="External"/><Relationship Id="rId133" Type="http://schemas.openxmlformats.org/officeDocument/2006/relationships/hyperlink" Target="https://cbd.minjust.gov.kg/4-5493/edition/27956/ru" TargetMode="External"/><Relationship Id="rId154" Type="http://schemas.openxmlformats.org/officeDocument/2006/relationships/hyperlink" Target="cdb:111582" TargetMode="External"/><Relationship Id="rId175" Type="http://schemas.openxmlformats.org/officeDocument/2006/relationships/hyperlink" Target="https://cbd.minjust.gov.kg/4-5326/edition/6590/ru" TargetMode="External"/><Relationship Id="rId196" Type="http://schemas.openxmlformats.org/officeDocument/2006/relationships/hyperlink" Target="cdb:512" TargetMode="External"/><Relationship Id="rId200" Type="http://schemas.openxmlformats.org/officeDocument/2006/relationships/hyperlink" Target="cdb:294" TargetMode="External"/><Relationship Id="rId16" Type="http://schemas.openxmlformats.org/officeDocument/2006/relationships/hyperlink" Target="cdb:111370" TargetMode="External"/><Relationship Id="rId221" Type="http://schemas.openxmlformats.org/officeDocument/2006/relationships/hyperlink" Target="cdb:202284" TargetMode="External"/><Relationship Id="rId242" Type="http://schemas.openxmlformats.org/officeDocument/2006/relationships/hyperlink" Target="cdb:512" TargetMode="External"/><Relationship Id="rId37" Type="http://schemas.openxmlformats.org/officeDocument/2006/relationships/hyperlink" Target="https://cbd.minjust.gov.kg/4-5326/edition/6590/ru" TargetMode="External"/><Relationship Id="rId58" Type="http://schemas.openxmlformats.org/officeDocument/2006/relationships/hyperlink" Target="cdb:112344" TargetMode="External"/><Relationship Id="rId79" Type="http://schemas.openxmlformats.org/officeDocument/2006/relationships/hyperlink" Target="cdb:111582" TargetMode="External"/><Relationship Id="rId102" Type="http://schemas.openxmlformats.org/officeDocument/2006/relationships/hyperlink" Target="cdb:112344" TargetMode="External"/><Relationship Id="rId123" Type="http://schemas.openxmlformats.org/officeDocument/2006/relationships/hyperlink" Target="https://cbd.minjust.gov.kg/4-5384/edition/13662/ru" TargetMode="External"/><Relationship Id="rId144" Type="http://schemas.openxmlformats.org/officeDocument/2006/relationships/hyperlink" Target="cdb:205400" TargetMode="External"/><Relationship Id="rId90" Type="http://schemas.openxmlformats.org/officeDocument/2006/relationships/hyperlink" Target="https://cbd.minjust.gov.kg/4-5493/edition/27956/ru" TargetMode="External"/><Relationship Id="rId165" Type="http://schemas.openxmlformats.org/officeDocument/2006/relationships/hyperlink" Target="cdb:205400" TargetMode="External"/><Relationship Id="rId186" Type="http://schemas.openxmlformats.org/officeDocument/2006/relationships/hyperlink" Target="https://cbd.minjust.gov.kg/4-5442/edition/23211/ru" TargetMode="External"/><Relationship Id="rId211" Type="http://schemas.openxmlformats.org/officeDocument/2006/relationships/hyperlink" Target="cdb:512" TargetMode="External"/><Relationship Id="rId232" Type="http://schemas.openxmlformats.org/officeDocument/2006/relationships/hyperlink" Target="cdb:512" TargetMode="External"/><Relationship Id="rId27" Type="http://schemas.openxmlformats.org/officeDocument/2006/relationships/hyperlink" Target="cdb:112256" TargetMode="External"/><Relationship Id="rId48" Type="http://schemas.openxmlformats.org/officeDocument/2006/relationships/hyperlink" Target="https://cbd.minjust.gov.kg/6-16715/edition/46496/ru" TargetMode="External"/><Relationship Id="rId69" Type="http://schemas.openxmlformats.org/officeDocument/2006/relationships/hyperlink" Target="cdb:112344" TargetMode="External"/><Relationship Id="rId113" Type="http://schemas.openxmlformats.org/officeDocument/2006/relationships/hyperlink" Target="cdb:112256" TargetMode="External"/><Relationship Id="rId134" Type="http://schemas.openxmlformats.org/officeDocument/2006/relationships/hyperlink" Target="cdb:111152" TargetMode="External"/><Relationship Id="rId80" Type="http://schemas.openxmlformats.org/officeDocument/2006/relationships/hyperlink" Target="cdb:112059" TargetMode="External"/><Relationship Id="rId155" Type="http://schemas.openxmlformats.org/officeDocument/2006/relationships/hyperlink" Target="cdb:111587" TargetMode="External"/><Relationship Id="rId176" Type="http://schemas.openxmlformats.org/officeDocument/2006/relationships/hyperlink" Target="cdb:112344" TargetMode="External"/><Relationship Id="rId197" Type="http://schemas.openxmlformats.org/officeDocument/2006/relationships/hyperlink" Target="cdb:129" TargetMode="External"/><Relationship Id="rId201" Type="http://schemas.openxmlformats.org/officeDocument/2006/relationships/hyperlink" Target="cdb:395" TargetMode="External"/><Relationship Id="rId222" Type="http://schemas.openxmlformats.org/officeDocument/2006/relationships/hyperlink" Target="cdb:202316" TargetMode="External"/><Relationship Id="rId243" Type="http://schemas.openxmlformats.org/officeDocument/2006/relationships/hyperlink" Target="cdb:203965" TargetMode="External"/><Relationship Id="rId17" Type="http://schemas.openxmlformats.org/officeDocument/2006/relationships/hyperlink" Target="cdb:111582" TargetMode="External"/><Relationship Id="rId38" Type="http://schemas.openxmlformats.org/officeDocument/2006/relationships/hyperlink" Target="https://cbd.minjust.gov.kg/4-5353/edition/11738/ru" TargetMode="External"/><Relationship Id="rId59" Type="http://schemas.openxmlformats.org/officeDocument/2006/relationships/hyperlink" Target="cdb:112384" TargetMode="External"/><Relationship Id="rId103" Type="http://schemas.openxmlformats.org/officeDocument/2006/relationships/hyperlink" Target="cdb:112344" TargetMode="External"/><Relationship Id="rId124" Type="http://schemas.openxmlformats.org/officeDocument/2006/relationships/hyperlink" Target="https://cbd.minjust.gov.kg/4-5442/edition/23211/ru" TargetMode="External"/><Relationship Id="rId70" Type="http://schemas.openxmlformats.org/officeDocument/2006/relationships/hyperlink" Target="https://cbd.minjust.gov.kg/4-5493/edition/27956/ru" TargetMode="External"/><Relationship Id="rId91" Type="http://schemas.openxmlformats.org/officeDocument/2006/relationships/hyperlink" Target="https://cbd.minjust.gov.kg/4-5493/edition/27956/ru" TargetMode="External"/><Relationship Id="rId145" Type="http://schemas.openxmlformats.org/officeDocument/2006/relationships/hyperlink" Target="cdb:112344" TargetMode="External"/><Relationship Id="rId166" Type="http://schemas.openxmlformats.org/officeDocument/2006/relationships/hyperlink" Target="cdb:112344" TargetMode="External"/><Relationship Id="rId187" Type="http://schemas.openxmlformats.org/officeDocument/2006/relationships/hyperlink" Target="https://cbd.minjust.gov.kg/6-16715/edition/46496/ru" TargetMode="External"/><Relationship Id="rId1" Type="http://schemas.openxmlformats.org/officeDocument/2006/relationships/styles" Target="styles.xml"/><Relationship Id="rId212" Type="http://schemas.openxmlformats.org/officeDocument/2006/relationships/hyperlink" Target="cdb:1370" TargetMode="External"/><Relationship Id="rId233" Type="http://schemas.openxmlformats.org/officeDocument/2006/relationships/hyperlink" Target="cdb:203212" TargetMode="External"/><Relationship Id="rId28" Type="http://schemas.openxmlformats.org/officeDocument/2006/relationships/hyperlink" Target="toktom://db/170933" TargetMode="External"/><Relationship Id="rId49" Type="http://schemas.openxmlformats.org/officeDocument/2006/relationships/hyperlink" Target="https://cbd.minjust.gov.kg/4-5786/edition/55650/ru" TargetMode="External"/><Relationship Id="rId114" Type="http://schemas.openxmlformats.org/officeDocument/2006/relationships/hyperlink" Target="toktom://db/170933" TargetMode="External"/><Relationship Id="rId60" Type="http://schemas.openxmlformats.org/officeDocument/2006/relationships/hyperlink" Target="cdb:112417" TargetMode="External"/><Relationship Id="rId81" Type="http://schemas.openxmlformats.org/officeDocument/2006/relationships/hyperlink" Target="https://cbd.minjust.gov.kg/4-5326/edition/6590/ru" TargetMode="External"/><Relationship Id="rId135" Type="http://schemas.openxmlformats.org/officeDocument/2006/relationships/hyperlink" Target="cdb:111582" TargetMode="External"/><Relationship Id="rId156" Type="http://schemas.openxmlformats.org/officeDocument/2006/relationships/hyperlink" Target="cdb:111898" TargetMode="External"/><Relationship Id="rId177" Type="http://schemas.openxmlformats.org/officeDocument/2006/relationships/hyperlink" Target="https://cbd.minjust.gov.kg/3-36/edition/2102/ru" TargetMode="External"/><Relationship Id="rId198" Type="http://schemas.openxmlformats.org/officeDocument/2006/relationships/hyperlink" Target="cdb:157" TargetMode="External"/><Relationship Id="rId202" Type="http://schemas.openxmlformats.org/officeDocument/2006/relationships/hyperlink" Target="cdb:512" TargetMode="External"/><Relationship Id="rId223" Type="http://schemas.openxmlformats.org/officeDocument/2006/relationships/hyperlink" Target="cdb:512" TargetMode="External"/><Relationship Id="rId244" Type="http://schemas.openxmlformats.org/officeDocument/2006/relationships/header" Target="header1.xml"/><Relationship Id="rId18" Type="http://schemas.openxmlformats.org/officeDocument/2006/relationships/hyperlink" Target="cdb:111587" TargetMode="External"/><Relationship Id="rId39" Type="http://schemas.openxmlformats.org/officeDocument/2006/relationships/hyperlink" Target="https://cbd.minjust.gov.kg/4-5384/edition/13662/ru" TargetMode="External"/><Relationship Id="rId50" Type="http://schemas.openxmlformats.org/officeDocument/2006/relationships/hyperlink" Target="https://cbd.minjust.gov.kg/3-48/edition/35412/ru" TargetMode="External"/><Relationship Id="rId104" Type="http://schemas.openxmlformats.org/officeDocument/2006/relationships/hyperlink" Target="cdb:205400" TargetMode="External"/><Relationship Id="rId125" Type="http://schemas.openxmlformats.org/officeDocument/2006/relationships/hyperlink" Target="https://cbd.minjust.gov.kg/4-5486/edition/27313/ru" TargetMode="External"/><Relationship Id="rId146" Type="http://schemas.openxmlformats.org/officeDocument/2006/relationships/hyperlink" Target="cdb:112344" TargetMode="External"/><Relationship Id="rId167" Type="http://schemas.openxmlformats.org/officeDocument/2006/relationships/hyperlink" Target="https://cbd.minjust.gov.kg/4-5493/edition/27956/ru" TargetMode="External"/><Relationship Id="rId188" Type="http://schemas.openxmlformats.org/officeDocument/2006/relationships/hyperlink" Target="https://cbd.minjust.gov.kg/6-16715/edition/46496/ru" TargetMode="External"/><Relationship Id="rId71" Type="http://schemas.openxmlformats.org/officeDocument/2006/relationships/hyperlink" Target="cdb:111152" TargetMode="External"/><Relationship Id="rId92" Type="http://schemas.openxmlformats.org/officeDocument/2006/relationships/hyperlink" Target="https://cbd.minjust.gov.kg/4-5605/edition/35396/ru" TargetMode="External"/><Relationship Id="rId213" Type="http://schemas.openxmlformats.org/officeDocument/2006/relationships/hyperlink" Target="cdb:1529" TargetMode="External"/><Relationship Id="rId234" Type="http://schemas.openxmlformats.org/officeDocument/2006/relationships/hyperlink" Target="cdb:512" TargetMode="External"/><Relationship Id="rId2" Type="http://schemas.openxmlformats.org/officeDocument/2006/relationships/settings" Target="settings.xml"/><Relationship Id="rId29" Type="http://schemas.openxmlformats.org/officeDocument/2006/relationships/hyperlink" Target="cdb:112320" TargetMode="External"/><Relationship Id="rId40" Type="http://schemas.openxmlformats.org/officeDocument/2006/relationships/hyperlink" Target="https://cbd.minjust.gov.kg/4-5442/edition/23211/ru" TargetMode="External"/><Relationship Id="rId115" Type="http://schemas.openxmlformats.org/officeDocument/2006/relationships/hyperlink" Target="cdb:112320" TargetMode="External"/><Relationship Id="rId136" Type="http://schemas.openxmlformats.org/officeDocument/2006/relationships/hyperlink" Target="https://cbd.minjust.gov.kg/4-5384/edition/13662/ru" TargetMode="External"/><Relationship Id="rId157" Type="http://schemas.openxmlformats.org/officeDocument/2006/relationships/hyperlink" Target="cdb:112256" TargetMode="External"/><Relationship Id="rId178" Type="http://schemas.openxmlformats.org/officeDocument/2006/relationships/hyperlink" Target="https://cbd.minjust.gov.kg/4-5493/edition/27956/ru" TargetMode="External"/><Relationship Id="rId61" Type="http://schemas.openxmlformats.org/officeDocument/2006/relationships/hyperlink" Target="https://cbd.minjust.gov.kg/4-5316/edition/4799/ru" TargetMode="External"/><Relationship Id="rId82" Type="http://schemas.openxmlformats.org/officeDocument/2006/relationships/hyperlink" Target="https://cbd.minjust.gov.kg/4-5353/edition/11738/ru" TargetMode="External"/><Relationship Id="rId199" Type="http://schemas.openxmlformats.org/officeDocument/2006/relationships/hyperlink" Target="cdb:512" TargetMode="External"/><Relationship Id="rId203" Type="http://schemas.openxmlformats.org/officeDocument/2006/relationships/hyperlink" Target="cdb:430" TargetMode="External"/><Relationship Id="rId19" Type="http://schemas.openxmlformats.org/officeDocument/2006/relationships/hyperlink" Target="cdb:111592" TargetMode="External"/><Relationship Id="rId224" Type="http://schemas.openxmlformats.org/officeDocument/2006/relationships/hyperlink" Target="cdb:202328" TargetMode="External"/><Relationship Id="rId245" Type="http://schemas.openxmlformats.org/officeDocument/2006/relationships/header" Target="header2.xml"/><Relationship Id="rId30" Type="http://schemas.openxmlformats.org/officeDocument/2006/relationships/hyperlink" Target="cdb:112344" TargetMode="External"/><Relationship Id="rId105" Type="http://schemas.openxmlformats.org/officeDocument/2006/relationships/hyperlink" Target="cdb:111118" TargetMode="External"/><Relationship Id="rId126" Type="http://schemas.openxmlformats.org/officeDocument/2006/relationships/hyperlink" Target="https://cbd.minjust.gov.kg/4-5493/edition/27956/ru" TargetMode="External"/><Relationship Id="rId147" Type="http://schemas.openxmlformats.org/officeDocument/2006/relationships/hyperlink" Target="cdb:112344" TargetMode="External"/><Relationship Id="rId168" Type="http://schemas.openxmlformats.org/officeDocument/2006/relationships/hyperlink" Target="https://cbd.minjust.gov.kg/205058/edition/13991/ru" TargetMode="External"/><Relationship Id="rId51" Type="http://schemas.openxmlformats.org/officeDocument/2006/relationships/hyperlink" Target="https://cbd.minjust.gov.kg/4-5573/edition/34554/ru" TargetMode="External"/><Relationship Id="rId72" Type="http://schemas.openxmlformats.org/officeDocument/2006/relationships/hyperlink" Target="https://cbd.minjust.gov.kg/4-5442/edition/23211/ru" TargetMode="External"/><Relationship Id="rId93" Type="http://schemas.openxmlformats.org/officeDocument/2006/relationships/hyperlink" Target="https://cbd.minjust.gov.kg/4-5786/edition/55650/ru" TargetMode="External"/><Relationship Id="rId189" Type="http://schemas.openxmlformats.org/officeDocument/2006/relationships/hyperlink" Target="cdb:11234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db:512" TargetMode="External"/><Relationship Id="rId235" Type="http://schemas.openxmlformats.org/officeDocument/2006/relationships/hyperlink" Target="cdb:203401" TargetMode="External"/><Relationship Id="rId116" Type="http://schemas.openxmlformats.org/officeDocument/2006/relationships/hyperlink" Target="cdb:112344" TargetMode="External"/><Relationship Id="rId137" Type="http://schemas.openxmlformats.org/officeDocument/2006/relationships/hyperlink" Target="https://cbd.minjust.gov.kg/4-5493/edition/27956/ru" TargetMode="External"/><Relationship Id="rId158" Type="http://schemas.openxmlformats.org/officeDocument/2006/relationships/hyperlink" Target="cdb:112344" TargetMode="External"/><Relationship Id="rId20" Type="http://schemas.openxmlformats.org/officeDocument/2006/relationships/hyperlink" Target="cdb:111674" TargetMode="External"/><Relationship Id="rId41" Type="http://schemas.openxmlformats.org/officeDocument/2006/relationships/hyperlink" Target="https://cbd.minjust.gov.kg/4-5486/edition/27313/ru" TargetMode="External"/><Relationship Id="rId62" Type="http://schemas.openxmlformats.org/officeDocument/2006/relationships/hyperlink" Target="https://cbd.minjust.gov.kg/4-5569/edition/34287/ru" TargetMode="External"/><Relationship Id="rId83" Type="http://schemas.openxmlformats.org/officeDocument/2006/relationships/hyperlink" Target="https://cbd.minjust.gov.kg/4-5442/edition/23211/ru" TargetMode="External"/><Relationship Id="rId179" Type="http://schemas.openxmlformats.org/officeDocument/2006/relationships/hyperlink" Target="https://cbd.minjust.gov.kg/205058/edition/13991/ru" TargetMode="External"/><Relationship Id="rId190" Type="http://schemas.openxmlformats.org/officeDocument/2006/relationships/hyperlink" Target="cdb:512" TargetMode="External"/><Relationship Id="rId204" Type="http://schemas.openxmlformats.org/officeDocument/2006/relationships/hyperlink" Target="cdb:512" TargetMode="External"/><Relationship Id="rId225" Type="http://schemas.openxmlformats.org/officeDocument/2006/relationships/hyperlink" Target="cdb:512" TargetMode="External"/><Relationship Id="rId246" Type="http://schemas.openxmlformats.org/officeDocument/2006/relationships/footer" Target="footer1.xml"/><Relationship Id="rId106" Type="http://schemas.openxmlformats.org/officeDocument/2006/relationships/hyperlink" Target="cdb:111165" TargetMode="External"/><Relationship Id="rId127" Type="http://schemas.openxmlformats.org/officeDocument/2006/relationships/hyperlink" Target="https://cbd.minjust.gov.kg/4-5534/edition/31494/ru" TargetMode="External"/><Relationship Id="rId10" Type="http://schemas.openxmlformats.org/officeDocument/2006/relationships/image" Target="media/image10.png"/><Relationship Id="rId31" Type="http://schemas.openxmlformats.org/officeDocument/2006/relationships/hyperlink" Target="cdb:112374" TargetMode="External"/><Relationship Id="rId52" Type="http://schemas.openxmlformats.org/officeDocument/2006/relationships/hyperlink" Target="cdb:205400" TargetMode="External"/><Relationship Id="rId73" Type="http://schemas.openxmlformats.org/officeDocument/2006/relationships/hyperlink" Target="https://cbd.minjust.gov.kg/112424/edition/1262743/ru" TargetMode="External"/><Relationship Id="rId94" Type="http://schemas.openxmlformats.org/officeDocument/2006/relationships/hyperlink" Target="cdb:111582" TargetMode="External"/><Relationship Id="rId148" Type="http://schemas.openxmlformats.org/officeDocument/2006/relationships/hyperlink" Target="cdb:112344" TargetMode="External"/><Relationship Id="rId169" Type="http://schemas.openxmlformats.org/officeDocument/2006/relationships/hyperlink" Target="cdb:1119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13779</Words>
  <Characters>78545</Characters>
  <Application>Microsoft Office Word</Application>
  <DocSecurity>0</DocSecurity>
  <Lines>654</Lines>
  <Paragraphs>184</Paragraphs>
  <ScaleCrop>false</ScaleCrop>
  <Company>Krokoz™</Company>
  <LinksUpToDate>false</LinksUpToDate>
  <CharactersWithSpaces>92140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mura</cp:lastModifiedBy>
  <cp:revision>2</cp:revision>
  <dcterms:created xsi:type="dcterms:W3CDTF">2026-11-03T04:23:00Z</dcterms:created>
  <dcterms:modified xsi:type="dcterms:W3CDTF">2026-11-03T04:23:00Z</dcterms:modified>
</cp:coreProperties>
</file>